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BFCE" w14:textId="0034AFC2" w:rsidR="008917DE" w:rsidRPr="0097709D" w:rsidRDefault="00C92D21" w:rsidP="008917DE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72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4747CC" wp14:editId="009219AD">
            <wp:extent cx="6294120" cy="8656320"/>
            <wp:effectExtent l="0" t="0" r="0" b="0"/>
            <wp:docPr id="1654521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1C93" w14:textId="77777777" w:rsidR="00546B14" w:rsidRDefault="00546B14" w:rsidP="008917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7E0BF7" w14:textId="77777777" w:rsidR="00546B14" w:rsidRDefault="00546B14" w:rsidP="008917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9DF765" w14:textId="77777777" w:rsidR="00546B14" w:rsidRDefault="00546B14" w:rsidP="008917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28B06A" w14:textId="77777777" w:rsidR="008917DE" w:rsidRPr="0097709D" w:rsidRDefault="00000000" w:rsidP="008917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lang w:eastAsia="ru-RU"/>
        </w:rPr>
        <w:pict w14:anchorId="1CB689BB">
          <v:rect id="Прямоугольник 2" o:spid="_x0000_s1026" style="position:absolute;left:0;text-align:left;margin-left:231.95pt;margin-top:-66.35pt;width:38.15pt;height:2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" stroked="f"/>
        </w:pict>
      </w:r>
      <w:r w:rsidR="008917DE" w:rsidRPr="0097709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Оглавление</w:t>
      </w:r>
    </w:p>
    <w:p w14:paraId="0C049A5E" w14:textId="77777777" w:rsidR="008917DE" w:rsidRPr="0097709D" w:rsidRDefault="00000000" w:rsidP="008917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 w14:anchorId="21CE83F5">
          <v:rect id="Прямоугольник 1" o:spid="_x0000_s1027" style="position:absolute;left:0;text-align:left;margin-left:468pt;margin-top:-43.1pt;width:4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" stroked="f">
            <w10:wrap type="topAndBottom"/>
          </v:rect>
        </w:pict>
      </w:r>
    </w:p>
    <w:tbl>
      <w:tblPr>
        <w:tblW w:w="10137" w:type="dxa"/>
        <w:tblLook w:val="01E0" w:firstRow="1" w:lastRow="1" w:firstColumn="1" w:lastColumn="1" w:noHBand="0" w:noVBand="0"/>
      </w:tblPr>
      <w:tblGrid>
        <w:gridCol w:w="8568"/>
        <w:gridCol w:w="1569"/>
      </w:tblGrid>
      <w:tr w:rsidR="008917DE" w:rsidRPr="0097709D" w14:paraId="5AB9F0AC" w14:textId="77777777" w:rsidTr="00827314">
        <w:tc>
          <w:tcPr>
            <w:tcW w:w="8568" w:type="dxa"/>
          </w:tcPr>
          <w:p w14:paraId="27A2C30B" w14:textId="374B6DB0" w:rsidR="008917DE" w:rsidRPr="0097709D" w:rsidRDefault="008917DE" w:rsidP="00827314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Паспорт программы энергосбережения и повышения </w:t>
            </w:r>
            <w:r w:rsidR="00C92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энергетической эффективности</w:t>
            </w:r>
          </w:p>
        </w:tc>
        <w:tc>
          <w:tcPr>
            <w:tcW w:w="1569" w:type="dxa"/>
          </w:tcPr>
          <w:p w14:paraId="2A214DFF" w14:textId="77777777" w:rsidR="008917DE" w:rsidRPr="00086F25" w:rsidRDefault="008917DE" w:rsidP="008273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6F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917DE" w:rsidRPr="0097709D" w14:paraId="371907DE" w14:textId="77777777" w:rsidTr="00827314">
        <w:tc>
          <w:tcPr>
            <w:tcW w:w="8568" w:type="dxa"/>
          </w:tcPr>
          <w:p w14:paraId="2A52E9CD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целевых показателях Программы</w:t>
            </w:r>
          </w:p>
        </w:tc>
        <w:tc>
          <w:tcPr>
            <w:tcW w:w="1569" w:type="dxa"/>
          </w:tcPr>
          <w:p w14:paraId="49E025DA" w14:textId="77777777" w:rsidR="008917DE" w:rsidRPr="00086F25" w:rsidRDefault="008917DE" w:rsidP="008273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6F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917DE" w:rsidRPr="0097709D" w14:paraId="303EA209" w14:textId="77777777" w:rsidTr="00827314">
        <w:tc>
          <w:tcPr>
            <w:tcW w:w="8568" w:type="dxa"/>
          </w:tcPr>
          <w:p w14:paraId="564FAA29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мероприятий Программы</w:t>
            </w:r>
          </w:p>
        </w:tc>
        <w:tc>
          <w:tcPr>
            <w:tcW w:w="1569" w:type="dxa"/>
          </w:tcPr>
          <w:p w14:paraId="493FD0EB" w14:textId="77777777" w:rsidR="008917DE" w:rsidRPr="00086F25" w:rsidRDefault="008917DE" w:rsidP="000A49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6F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A4938" w:rsidRPr="00086F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917DE" w:rsidRPr="0097709D" w14:paraId="412203E3" w14:textId="77777777" w:rsidTr="00827314">
        <w:tc>
          <w:tcPr>
            <w:tcW w:w="8568" w:type="dxa"/>
          </w:tcPr>
          <w:p w14:paraId="6DDB04DD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569" w:type="dxa"/>
          </w:tcPr>
          <w:p w14:paraId="06568B13" w14:textId="77777777" w:rsidR="008917DE" w:rsidRPr="00086F25" w:rsidRDefault="000A4938" w:rsidP="008273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6F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</w:tbl>
    <w:p w14:paraId="50FBE6D8" w14:textId="77777777" w:rsidR="008917DE" w:rsidRPr="0097709D" w:rsidRDefault="008917DE" w:rsidP="008917D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D3BBF7" w14:textId="77777777" w:rsidR="008917DE" w:rsidRPr="0097709D" w:rsidRDefault="008917DE" w:rsidP="008917D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DEE838" w14:textId="77777777" w:rsidR="008917DE" w:rsidRPr="0097709D" w:rsidRDefault="008917DE" w:rsidP="00891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09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9770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14:paraId="1D7F7EFE" w14:textId="77777777" w:rsidR="008917DE" w:rsidRPr="0097709D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 ЭНЕРГОСБЕРЕЖЕНИЯ И ПОВЫШЕНИЯ</w:t>
      </w:r>
    </w:p>
    <w:p w14:paraId="3F379729" w14:textId="77777777" w:rsidR="008917DE" w:rsidRPr="0097709D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ЭНЕРГЕТИЧЕСКОЙ ЭФФЕКТИВНОСТИ</w:t>
      </w:r>
    </w:p>
    <w:p w14:paraId="52AEE546" w14:textId="77777777" w:rsidR="00D808AF" w:rsidRDefault="005F5FB5" w:rsidP="005F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МБОУ</w:t>
      </w:r>
      <w:r w:rsidR="00AA33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D808AF" w:rsidRPr="00D808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Банищанская</w:t>
      </w:r>
      <w:proofErr w:type="spellEnd"/>
      <w:r w:rsidR="00D808AF" w:rsidRPr="00D808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</w:t>
      </w:r>
    </w:p>
    <w:p w14:paraId="1A9E7F0E" w14:textId="77777777" w:rsidR="002D5BD9" w:rsidRPr="005F5FB5" w:rsidRDefault="00D808AF" w:rsidP="005F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808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Льговского района Курской области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155"/>
      </w:tblGrid>
      <w:tr w:rsidR="008917DE" w:rsidRPr="0097709D" w14:paraId="186DD7A5" w14:textId="77777777" w:rsidTr="008273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0A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B7F" w14:textId="77777777" w:rsidR="00D808AF" w:rsidRPr="00D808AF" w:rsidRDefault="00D808AF" w:rsidP="00D8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Банищанская</w:t>
            </w:r>
            <w:proofErr w:type="spellEnd"/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  <w:p w14:paraId="2CF04402" w14:textId="77777777" w:rsidR="008917DE" w:rsidRPr="0097709D" w:rsidRDefault="00D808AF" w:rsidP="00D8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Льговского района Курской области</w:t>
            </w:r>
          </w:p>
        </w:tc>
      </w:tr>
      <w:tr w:rsidR="008917DE" w:rsidRPr="0097709D" w14:paraId="265C2BA5" w14:textId="77777777" w:rsidTr="008273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36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13FD" w14:textId="77777777" w:rsidR="008917DE" w:rsidRPr="0097709D" w:rsidRDefault="008917DE" w:rsidP="00827314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14:paraId="13F69087" w14:textId="77777777" w:rsidR="008917DE" w:rsidRPr="0097709D" w:rsidRDefault="008917DE" w:rsidP="00827314">
            <w:pPr>
              <w:spacing w:after="0"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      </w:r>
          </w:p>
          <w:p w14:paraId="751346AF" w14:textId="77777777" w:rsidR="008917DE" w:rsidRPr="0097709D" w:rsidRDefault="008917DE" w:rsidP="00827314">
            <w:pPr>
              <w:spacing w:after="0" w:line="276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государственного образования, организаций, осуществляющих регулируемые виды деятельности, и отчетности о ходе их реализации»;</w:t>
            </w:r>
          </w:p>
          <w:p w14:paraId="7F8B97E3" w14:textId="77777777" w:rsidR="008917DE" w:rsidRPr="0097709D" w:rsidRDefault="008917DE" w:rsidP="00827314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11 февраля 2021г. №161 «Требования к региональным и муниципальным программам в области энергосбережения и повышения энергетической эффективности».</w:t>
            </w:r>
          </w:p>
          <w:p w14:paraId="294EEA75" w14:textId="77777777" w:rsidR="008917DE" w:rsidRPr="0097709D" w:rsidRDefault="008917DE" w:rsidP="00827314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Минэкономики РФ от 28 апреля 2021г. №231 «Об утверждении методики расчета </w:t>
            </w: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значений целевых показателей региональных и муниципальных программ в области энергосбережения и повышения энергетической эффективности».</w:t>
            </w:r>
          </w:p>
          <w:p w14:paraId="5385623E" w14:textId="77777777" w:rsidR="008917DE" w:rsidRPr="0097709D" w:rsidRDefault="008917DE" w:rsidP="00827314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23 июня 2020 года №914 «О внесении изменений в требования к снижению государственными (муниципальными) учреждениями суммарного объема потребляемого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  <w:p w14:paraId="3F16D943" w14:textId="77777777" w:rsidR="008917DE" w:rsidRPr="0097709D" w:rsidRDefault="008917DE" w:rsidP="00827314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Минэкономики РФ от 15 июля 2020 года №425 «Об утверждении методических рекомендаций по определению в сопоставимых условиях целевого уровня снижения государственными, муниципальными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  <w:p w14:paraId="6A99B907" w14:textId="77777777" w:rsidR="008917DE" w:rsidRPr="0097709D" w:rsidRDefault="008917DE" w:rsidP="00827314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Минэкономики РФ от 28 октября 2019 года №707 «Об утверждении порядка предоставления деклараций о потреблении энергетических ресурсов и формы декларации о потреблении энергетических ресурсов». </w:t>
            </w:r>
          </w:p>
        </w:tc>
      </w:tr>
      <w:tr w:rsidR="008917DE" w:rsidRPr="0097709D" w14:paraId="6C21A6C6" w14:textId="77777777" w:rsidTr="008273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43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918" w14:textId="77777777" w:rsidR="00D808AF" w:rsidRPr="00D808AF" w:rsidRDefault="00D808AF" w:rsidP="00D8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Банищанская</w:t>
            </w:r>
            <w:proofErr w:type="spellEnd"/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  <w:p w14:paraId="00D45085" w14:textId="77777777" w:rsidR="008917DE" w:rsidRPr="0097709D" w:rsidRDefault="00D808AF" w:rsidP="00D8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Льговского района Курской области</w:t>
            </w:r>
          </w:p>
        </w:tc>
      </w:tr>
      <w:tr w:rsidR="008917DE" w:rsidRPr="0097709D" w14:paraId="70F8CAB6" w14:textId="77777777" w:rsidTr="008273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D6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1F2" w14:textId="77777777" w:rsidR="008917DE" w:rsidRPr="0097709D" w:rsidRDefault="008917DE" w:rsidP="002D5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Arial"/>
                <w:bCs/>
                <w:color w:val="000000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«Юго-Западный государственный университет»</w:t>
            </w:r>
          </w:p>
        </w:tc>
      </w:tr>
      <w:tr w:rsidR="008917DE" w:rsidRPr="0097709D" w14:paraId="1484446F" w14:textId="77777777" w:rsidTr="000735C2">
        <w:trPr>
          <w:trHeight w:val="5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43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633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обеспечение рационального использования энергетических ресурсов за счет реализации </w:t>
            </w: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 по энергосбережению и повышению энергетической эффективности</w:t>
            </w:r>
          </w:p>
        </w:tc>
      </w:tr>
      <w:tr w:rsidR="008917DE" w:rsidRPr="0097709D" w14:paraId="65B8A71E" w14:textId="77777777" w:rsidTr="008273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8C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0F4" w14:textId="77777777" w:rsidR="008917DE" w:rsidRPr="0097709D" w:rsidRDefault="008917DE" w:rsidP="00827314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реализация требований федерального законодательства об энергосбережении и повышении энергетической эффективности;</w:t>
            </w:r>
          </w:p>
          <w:p w14:paraId="0D03CD5D" w14:textId="77777777" w:rsidR="008917DE" w:rsidRPr="0097709D" w:rsidRDefault="008917DE" w:rsidP="00827314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потреблении энергетических ресурсов, их мониторинга, а также сбора и анализа информации;</w:t>
            </w:r>
          </w:p>
          <w:p w14:paraId="65EA31C3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реализация организационных и технических мероприятий по энергосбережению и повышению энергетической эффективности; </w:t>
            </w:r>
          </w:p>
          <w:p w14:paraId="648402E5" w14:textId="77777777" w:rsidR="008917DE" w:rsidRPr="0097709D" w:rsidRDefault="008917DE" w:rsidP="00827314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энергетического хозяйства предприятия;</w:t>
            </w:r>
          </w:p>
          <w:p w14:paraId="376FEB1A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совершенствование систем учета и контроля потребляемых энергетических ресурсов;</w:t>
            </w:r>
          </w:p>
          <w:p w14:paraId="5B9B0B1A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внедрение энергоэффективных устройств, оборудования и технологий;</w:t>
            </w:r>
          </w:p>
          <w:p w14:paraId="6605C94C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уровня компетентности работников в вопросах эффективного использования энергетических ресурсов;</w:t>
            </w:r>
          </w:p>
          <w:p w14:paraId="0708552F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снижения потребления энергоресурсов с целью снижения расходов на их оплату.</w:t>
            </w:r>
          </w:p>
        </w:tc>
      </w:tr>
      <w:tr w:rsidR="008917DE" w:rsidRPr="0097709D" w14:paraId="70495C32" w14:textId="77777777" w:rsidTr="008273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8D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28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энергии;</w:t>
            </w:r>
          </w:p>
          <w:p w14:paraId="79C125F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доля объема тепловой энергии, расчеты за которую осуществляются с использованием </w:t>
            </w: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приборов учета, в общем объеме потребляемой (используемой) тепловой энергии;</w:t>
            </w:r>
          </w:p>
          <w:p w14:paraId="01DB03D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доля объема холодной воды, расчеты за которую осуществляются с использованием приборов учета, в общем объеме потребляемой (используемой) воды;</w:t>
            </w:r>
          </w:p>
          <w:p w14:paraId="4A2E700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удельный расход электрической энергии (в расчете на 1 кв. метр общей площади);</w:t>
            </w:r>
          </w:p>
          <w:p w14:paraId="728C5CC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удельный расход тепловой энергии (в расчете на 1 кв. метр общей площади);</w:t>
            </w:r>
          </w:p>
          <w:p w14:paraId="0DCF99B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удельный расход холодной воды (в расчете на 1 чел)</w:t>
            </w:r>
          </w:p>
        </w:tc>
      </w:tr>
      <w:tr w:rsidR="008917DE" w:rsidRPr="0097709D" w14:paraId="384830B4" w14:textId="77777777" w:rsidTr="008273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C0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E58" w14:textId="77777777" w:rsidR="008917DE" w:rsidRPr="0097709D" w:rsidRDefault="008917DE" w:rsidP="004B4C41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63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D5B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61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D867BF" w:rsidRPr="000616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4C4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61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917DE" w:rsidRPr="0097709D" w14:paraId="03A1CD15" w14:textId="77777777" w:rsidTr="008273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13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F25" w14:textId="77777777" w:rsidR="008917DE" w:rsidRPr="0097709D" w:rsidRDefault="00D808AF" w:rsidP="00D80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Банищанская</w:t>
            </w:r>
            <w:proofErr w:type="spellEnd"/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средняя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бщеобразовательная школа»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0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Льговского района Курской области</w:t>
            </w:r>
            <w:r w:rsidRPr="00D80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917DE" w:rsidRPr="0097709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Прогнозируемый объем финансирования:</w:t>
            </w:r>
          </w:p>
          <w:p w14:paraId="7BF69F70" w14:textId="77777777" w:rsidR="008917DE" w:rsidRPr="00E61AAF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1AA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E61AAF" w:rsidRPr="00E61AA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E61AA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г. - </w:t>
            </w:r>
            <w:r w:rsidR="00E61AAF" w:rsidRPr="00E61AA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55</w:t>
            </w:r>
            <w:r w:rsidRPr="00E61AA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61A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14:paraId="3F4F7317" w14:textId="77777777" w:rsidR="008917DE" w:rsidRPr="00E61AAF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1A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61AAF" w:rsidRPr="00E61A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E61A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– 0 тыс. рублей</w:t>
            </w:r>
          </w:p>
          <w:p w14:paraId="65FF064E" w14:textId="77777777" w:rsidR="008917DE" w:rsidRPr="0097709D" w:rsidRDefault="008917DE" w:rsidP="00E61A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1A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61AAF" w:rsidRPr="00E61A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E61A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– 0 тыс. рублей</w:t>
            </w:r>
          </w:p>
        </w:tc>
      </w:tr>
      <w:tr w:rsidR="008917DE" w:rsidRPr="0097709D" w14:paraId="20D2BA76" w14:textId="77777777" w:rsidTr="008273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3E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C8B4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уровень снижения потребления ресурсов устанавливается главными распорядителями бюджетных средств в соответствии с методическими рекомендациями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утвержденными Министерством экономического развития Российской Федерации, в том числе на основании результатов проведенных энергетических обследований и данных деклараций о потреблении энергетических ресурсов.</w:t>
            </w:r>
          </w:p>
          <w:p w14:paraId="417B650D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Целевой уровень снижения потребления ресурсов устанавливается на 3-летний период с 202</w:t>
            </w:r>
            <w:r w:rsidR="00D867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с последующей его актуализацией на очередной 3-летний период до 1 июля года, предшествующего очередному 3-летнему периоду</w:t>
            </w:r>
          </w:p>
          <w:p w14:paraId="35E07E63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период реализации Программы планируется: </w:t>
            </w:r>
          </w:p>
          <w:p w14:paraId="005D6D91" w14:textId="77777777" w:rsidR="008917DE" w:rsidRPr="00E61AAF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-снижение расходов на энергетические ресурсы не менее 9% по отношению к 20</w:t>
            </w:r>
            <w:r w:rsidR="003E1C79"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с ежегодным снижением на 3 % до 202</w:t>
            </w:r>
            <w:r w:rsidR="00D808AF"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года;</w:t>
            </w:r>
          </w:p>
          <w:p w14:paraId="1B40FFBC" w14:textId="77777777" w:rsidR="008917DE" w:rsidRPr="0097709D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-снижение удельных показателей потребления энергетических ресурсов не менее 9% по отношению к 202</w:t>
            </w:r>
            <w:r w:rsidR="003E1C79"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</w:t>
            </w:r>
          </w:p>
          <w:p w14:paraId="279FA1A5" w14:textId="77777777" w:rsidR="008917DE" w:rsidRPr="00A67E03" w:rsidRDefault="008917DE" w:rsidP="00827314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77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-экономия энергетических ресурсов от внедрения мероприятий по энергосбережению и повышению энергетической эффективности за период реализации </w:t>
            </w: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в стоимостном выражении составит ориентировочно </w:t>
            </w:r>
            <w:r w:rsidR="00E61AAF"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172,176</w:t>
            </w: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  <w:r w:rsidRPr="00A67E0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320910B5" w14:textId="77777777" w:rsidR="008917DE" w:rsidRPr="0097709D" w:rsidRDefault="008917DE" w:rsidP="00E61AAF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-суммарная экономия энергии в сопоставимых условиях – </w:t>
            </w:r>
            <w:r w:rsidR="00E61AAF"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61AAF"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901</w:t>
            </w:r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 </w:t>
            </w:r>
            <w:proofErr w:type="spellStart"/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у.т</w:t>
            </w:r>
            <w:proofErr w:type="spellEnd"/>
            <w:r w:rsidRPr="00E61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F47F804" w14:textId="77777777" w:rsidR="008917DE" w:rsidRPr="0097709D" w:rsidRDefault="008917DE" w:rsidP="008917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7709D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*(В соответствии с Приказом Минэнерго России от 30.06.2014 N 398)</w:t>
      </w:r>
    </w:p>
    <w:p w14:paraId="17027F4E" w14:textId="77777777" w:rsidR="008917DE" w:rsidRPr="0097709D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sectPr w:rsidR="008917DE" w:rsidRPr="0097709D" w:rsidSect="0082731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5DAA29C" w14:textId="77777777" w:rsidR="008917DE" w:rsidRPr="00086F25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СВЕДЕНИЯ</w:t>
      </w:r>
    </w:p>
    <w:p w14:paraId="3F9D1B41" w14:textId="77777777" w:rsidR="008917DE" w:rsidRPr="00086F25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ЦЕЛЕВЫХ ПОКАЗАТЕЛЯХ ПРОГРАММЫ ЭНЕРГОСБЕРЕЖЕНИЯ</w:t>
      </w:r>
    </w:p>
    <w:p w14:paraId="092B6BA0" w14:textId="77777777" w:rsidR="008917DE" w:rsidRPr="00086F25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ПОВЫШЕНИЯ ЭНЕРГЕТИЧЕСКОЙ ЭФФЕКТИВНОСТИ</w:t>
      </w:r>
    </w:p>
    <w:p w14:paraId="61CC98E3" w14:textId="77777777" w:rsidR="003E1C79" w:rsidRPr="00086F25" w:rsidRDefault="003E1C79" w:rsidP="003E1C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Банищанская</w:t>
      </w:r>
      <w:proofErr w:type="spellEnd"/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14:paraId="01122C69" w14:textId="77777777" w:rsidR="003E1C79" w:rsidRDefault="003E1C79" w:rsidP="003E1C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Льговского района Курской области</w:t>
      </w:r>
    </w:p>
    <w:p w14:paraId="313E79DC" w14:textId="77777777" w:rsidR="008917DE" w:rsidRPr="0097709D" w:rsidRDefault="008917DE" w:rsidP="003E1C7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072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"/>
        <w:gridCol w:w="4046"/>
        <w:gridCol w:w="1275"/>
        <w:gridCol w:w="1843"/>
        <w:gridCol w:w="1843"/>
        <w:gridCol w:w="1701"/>
        <w:gridCol w:w="1700"/>
      </w:tblGrid>
      <w:tr w:rsidR="008917DE" w:rsidRPr="0097709D" w14:paraId="7D8B4F7E" w14:textId="77777777" w:rsidTr="00827314">
        <w:trPr>
          <w:trHeight w:val="31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BD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27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06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EAC5" w14:textId="77777777" w:rsidR="008917DE" w:rsidRPr="0097709D" w:rsidRDefault="008917DE" w:rsidP="008273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8917DE" w:rsidRPr="0097709D" w14:paraId="2E67DD2D" w14:textId="77777777" w:rsidTr="00827314">
        <w:trPr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35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3B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20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54F" w14:textId="77777777" w:rsidR="008917DE" w:rsidRPr="0097709D" w:rsidRDefault="008917DE" w:rsidP="00086F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86F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BD9" w14:textId="77777777" w:rsidR="008917DE" w:rsidRPr="0097709D" w:rsidRDefault="008917DE" w:rsidP="00086F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86F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DDB" w14:textId="77777777" w:rsidR="008917DE" w:rsidRPr="0097709D" w:rsidRDefault="008917DE" w:rsidP="00086F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86F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54C" w14:textId="77777777" w:rsidR="008917DE" w:rsidRPr="0097709D" w:rsidRDefault="008917DE" w:rsidP="00086F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086F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917DE" w:rsidRPr="0097709D" w14:paraId="65DE702F" w14:textId="77777777" w:rsidTr="0082731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5A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40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86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25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81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ED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E2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17DE" w:rsidRPr="0097709D" w14:paraId="1D2D5E4D" w14:textId="77777777" w:rsidTr="0082731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6C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7E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C9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46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18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D5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7D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917DE" w:rsidRPr="0097709D" w14:paraId="1868DDF9" w14:textId="77777777" w:rsidTr="0082731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F7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416" w14:textId="77777777" w:rsidR="008917DE" w:rsidRPr="0097709D" w:rsidRDefault="008917DE" w:rsidP="00510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объема </w:t>
            </w:r>
            <w:r w:rsidR="005100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тепловой энергии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расчеты за котор</w:t>
            </w:r>
            <w:r w:rsidR="005100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ую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осуществляются с использованием приборов учета, в общем объеме потребляемого (используемого) природного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C4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0A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89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98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81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917DE" w:rsidRPr="0097709D" w14:paraId="399504E1" w14:textId="77777777" w:rsidTr="0082731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05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D0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потребляемой 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(используемой)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93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8C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2B6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32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35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6E08" w:rsidRPr="0097709D" w14:paraId="3A81B926" w14:textId="77777777" w:rsidTr="002D5BD9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CC7" w14:textId="77777777" w:rsidR="00EF6E08" w:rsidRPr="0097709D" w:rsidRDefault="00EF6E08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5B3F" w14:textId="77777777" w:rsidR="00EF6E08" w:rsidRPr="0097709D" w:rsidRDefault="00EF6E08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844" w14:textId="77777777" w:rsidR="00EF6E08" w:rsidRPr="0097709D" w:rsidRDefault="00EF6E08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кВт·ч/ кв. 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4460" w14:textId="77777777" w:rsidR="00EF6E08" w:rsidRPr="0097709D" w:rsidRDefault="00EF6E08" w:rsidP="00827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163" w14:textId="77777777" w:rsidR="00EF6E08" w:rsidRDefault="00EF6E08" w:rsidP="00EF6E08">
            <w:pPr>
              <w:jc w:val="center"/>
            </w:pPr>
            <w:r w:rsidRPr="009651E2">
              <w:rPr>
                <w:rFonts w:ascii="Arial" w:hAnsi="Arial" w:cs="Arial"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CFC" w14:textId="77777777" w:rsidR="00EF6E08" w:rsidRDefault="00EF6E08" w:rsidP="00EF6E08">
            <w:pPr>
              <w:jc w:val="center"/>
            </w:pPr>
            <w:r w:rsidRPr="009651E2">
              <w:rPr>
                <w:rFonts w:ascii="Arial" w:hAnsi="Arial" w:cs="Arial"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093" w14:textId="77777777" w:rsidR="00EF6E08" w:rsidRDefault="00EF6E08" w:rsidP="00EF6E08">
            <w:pPr>
              <w:jc w:val="center"/>
            </w:pPr>
            <w:r w:rsidRPr="009651E2">
              <w:rPr>
                <w:rFonts w:ascii="Arial" w:hAnsi="Arial" w:cs="Arial"/>
                <w:color w:val="000000"/>
                <w:sz w:val="20"/>
                <w:szCs w:val="20"/>
              </w:rPr>
              <w:t>9,41</w:t>
            </w:r>
          </w:p>
        </w:tc>
      </w:tr>
      <w:tr w:rsidR="00510072" w:rsidRPr="0097709D" w14:paraId="1E0EAA41" w14:textId="77777777" w:rsidTr="002D5BD9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72A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05C" w14:textId="77777777" w:rsidR="00510072" w:rsidRPr="0097709D" w:rsidRDefault="00510072" w:rsidP="005100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Удельный расход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тепловой энергии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 расчете на 1 кв. метр общей площади)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BEA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ВтчГСОП</w:t>
            </w:r>
            <w:proofErr w:type="spellEnd"/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2876" w14:textId="77777777" w:rsidR="00510072" w:rsidRPr="0097709D" w:rsidRDefault="00EF6E08" w:rsidP="00827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2982" w14:textId="77777777" w:rsidR="00510072" w:rsidRPr="0097709D" w:rsidRDefault="00EF6E08" w:rsidP="00827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69F" w14:textId="77777777" w:rsidR="00510072" w:rsidRDefault="00EF6E08" w:rsidP="00EF6E08">
            <w:pPr>
              <w:jc w:val="center"/>
            </w:pPr>
            <w:r>
              <w:t>56,21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5CD" w14:textId="77777777" w:rsidR="00510072" w:rsidRDefault="00EF6E08" w:rsidP="00EF6E08">
            <w:pPr>
              <w:jc w:val="center"/>
            </w:pPr>
            <w:r>
              <w:t>52,64</w:t>
            </w:r>
          </w:p>
        </w:tc>
      </w:tr>
      <w:tr w:rsidR="00EF6E08" w:rsidRPr="0097709D" w14:paraId="5B0F5CCF" w14:textId="77777777" w:rsidTr="00FD4BED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C9B" w14:textId="77777777" w:rsidR="00EF6E08" w:rsidRPr="0097709D" w:rsidRDefault="00EF6E08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A9B" w14:textId="77777777" w:rsidR="00EF6E08" w:rsidRPr="0097709D" w:rsidRDefault="00EF6E08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расход холодной воды (в расчете на 1 чел)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D0C" w14:textId="77777777" w:rsidR="00EF6E08" w:rsidRPr="0097709D" w:rsidRDefault="00EF6E08" w:rsidP="008273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End"/>
            <w:r w:rsidRPr="00977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CCE" w14:textId="77777777" w:rsidR="00EF6E08" w:rsidRPr="0097709D" w:rsidRDefault="00EF6E08" w:rsidP="005100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D57" w14:textId="77777777" w:rsidR="00EF6E08" w:rsidRDefault="00EF6E08" w:rsidP="00EF6E08">
            <w:pPr>
              <w:jc w:val="center"/>
            </w:pPr>
            <w:r w:rsidRPr="00BB6EBC">
              <w:rPr>
                <w:rFonts w:ascii="Arial" w:hAnsi="Arial" w:cs="Arial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66B" w14:textId="77777777" w:rsidR="00EF6E08" w:rsidRDefault="00EF6E08" w:rsidP="00EF6E08">
            <w:pPr>
              <w:jc w:val="center"/>
            </w:pPr>
            <w:r w:rsidRPr="00BB6EBC">
              <w:rPr>
                <w:rFonts w:ascii="Arial" w:hAnsi="Arial" w:cs="Arial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01A" w14:textId="77777777" w:rsidR="00EF6E08" w:rsidRDefault="00EF6E08" w:rsidP="00EF6E08">
            <w:pPr>
              <w:jc w:val="center"/>
            </w:pPr>
            <w:r w:rsidRPr="00BB6EBC">
              <w:rPr>
                <w:rFonts w:ascii="Arial" w:hAnsi="Arial" w:cs="Arial"/>
                <w:color w:val="000000"/>
                <w:sz w:val="20"/>
                <w:szCs w:val="20"/>
              </w:rPr>
              <w:t>1,42</w:t>
            </w:r>
          </w:p>
        </w:tc>
      </w:tr>
    </w:tbl>
    <w:p w14:paraId="77686975" w14:textId="77777777" w:rsidR="008917DE" w:rsidRPr="0097709D" w:rsidRDefault="008917DE" w:rsidP="00891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A29BCC" w14:textId="77777777" w:rsidR="008917DE" w:rsidRPr="00086F25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709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ПЕРЕЧЕНЬ МЕРОПРИЯТИЙ</w:t>
      </w:r>
    </w:p>
    <w:p w14:paraId="283FC956" w14:textId="77777777" w:rsidR="008917DE" w:rsidRPr="00086F25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 ЭНЕРГОСБЕРЕЖЕНИЯ</w:t>
      </w:r>
    </w:p>
    <w:p w14:paraId="321BB532" w14:textId="77777777" w:rsidR="008917DE" w:rsidRPr="00086F25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ПОВЫШЕНИЯ ЭНЕРГЕТИЧЕСКОЙ ЭФФЕКТИВНОСТИ</w:t>
      </w:r>
    </w:p>
    <w:p w14:paraId="6C03078B" w14:textId="77777777" w:rsidR="003E1C79" w:rsidRPr="00086F25" w:rsidRDefault="003E1C79" w:rsidP="003E1C79">
      <w:pPr>
        <w:tabs>
          <w:tab w:val="left" w:pos="384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Банищанская</w:t>
      </w:r>
      <w:proofErr w:type="spellEnd"/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14:paraId="4B454B2B" w14:textId="77777777" w:rsidR="00A67E03" w:rsidRDefault="003E1C79" w:rsidP="003E1C79">
      <w:pPr>
        <w:tabs>
          <w:tab w:val="left" w:pos="384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Льговского района Курской области</w:t>
      </w:r>
    </w:p>
    <w:p w14:paraId="3C618B36" w14:textId="77777777" w:rsidR="008917DE" w:rsidRPr="0097709D" w:rsidRDefault="008917DE" w:rsidP="00A67E03">
      <w:pPr>
        <w:tabs>
          <w:tab w:val="left" w:pos="384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0072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87"/>
        <w:gridCol w:w="1925"/>
        <w:gridCol w:w="639"/>
        <w:gridCol w:w="639"/>
        <w:gridCol w:w="560"/>
        <w:gridCol w:w="915"/>
        <w:gridCol w:w="709"/>
        <w:gridCol w:w="852"/>
        <w:gridCol w:w="567"/>
        <w:gridCol w:w="706"/>
        <w:gridCol w:w="709"/>
        <w:gridCol w:w="570"/>
        <w:gridCol w:w="848"/>
        <w:gridCol w:w="567"/>
        <w:gridCol w:w="712"/>
        <w:gridCol w:w="567"/>
        <w:gridCol w:w="567"/>
        <w:gridCol w:w="709"/>
        <w:gridCol w:w="567"/>
        <w:gridCol w:w="709"/>
        <w:gridCol w:w="709"/>
        <w:gridCol w:w="595"/>
      </w:tblGrid>
      <w:tr w:rsidR="008917DE" w:rsidRPr="0097709D" w14:paraId="7900F080" w14:textId="77777777" w:rsidTr="00827314">
        <w:trPr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614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D846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1F0" w14:textId="77777777" w:rsidR="008917DE" w:rsidRPr="00086F25" w:rsidRDefault="008917DE" w:rsidP="0008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86F25"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6B43CBA" w14:textId="77777777" w:rsidR="008917DE" w:rsidRPr="00086F25" w:rsidRDefault="008917DE" w:rsidP="0008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86F25"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950" w14:textId="77777777" w:rsidR="008917DE" w:rsidRPr="00086F25" w:rsidRDefault="008917DE" w:rsidP="0008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86F25"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7F6FAD1" w14:textId="77777777" w:rsidR="008917DE" w:rsidRPr="00086F25" w:rsidRDefault="008917DE" w:rsidP="0008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86F25"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86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8917DE" w:rsidRPr="0097709D" w14:paraId="7890DFBC" w14:textId="77777777" w:rsidTr="00827314">
        <w:trPr>
          <w:trHeight w:val="736"/>
          <w:jc w:val="center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750C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493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C6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94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72E13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370C6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42E0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AA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8C9EA2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528C81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8917DE" w:rsidRPr="0097709D" w14:paraId="7BDA1121" w14:textId="77777777" w:rsidTr="00827314">
        <w:trPr>
          <w:cantSplit/>
          <w:trHeight w:val="197"/>
          <w:jc w:val="center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4372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4460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91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7A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91DB60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DD6E5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0DE7E6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02A4393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03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E47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A2A07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06F1E89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74C51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5FB9F43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</w:tr>
      <w:tr w:rsidR="008917DE" w:rsidRPr="0097709D" w14:paraId="44F22E83" w14:textId="77777777" w:rsidTr="00827314">
        <w:trPr>
          <w:cantSplit/>
          <w:trHeight w:val="1734"/>
          <w:jc w:val="center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01F9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7CBD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3348D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77F907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3D51B9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1902FD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4FF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1F701F5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2B6FA62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7544D8B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6D3ABC1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14DE56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466FC7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DF0E6E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DD6362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E8EB7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D521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6D627EB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76A3135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6929853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</w:tcPr>
          <w:p w14:paraId="78E840A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105574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7DE" w:rsidRPr="0097709D" w14:paraId="0EBC7F4B" w14:textId="77777777" w:rsidTr="00827314">
        <w:trPr>
          <w:trHeight w:val="20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AC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19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E2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9F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AA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49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AE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C3E6E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7E1FD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98082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7D3E4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CBAEB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84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57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CA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B5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56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D1A3B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81972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19011D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F08AC0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BBB93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8917DE" w:rsidRPr="0097709D" w14:paraId="138924A9" w14:textId="77777777" w:rsidTr="00827314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B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4DA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и совершенствование организационной структуры управления энергосбережением и повышением </w:t>
            </w:r>
            <w:r w:rsidRPr="009770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энергетической эффективности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FA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EB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93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8A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5D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4AEDF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898907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FEB5E1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85033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0D9995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80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A4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61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4B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944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BCE69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E732A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78F1DE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7B6D6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20E8A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917DE" w:rsidRPr="0097709D" w14:paraId="212372FD" w14:textId="77777777" w:rsidTr="00827314">
        <w:trPr>
          <w:trHeight w:val="1431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56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D82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ru-RU"/>
              </w:rPr>
              <w:t>Мониторинг состояния приборов учета энергоресурсов,</w:t>
            </w:r>
            <w:r w:rsidRPr="009770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своевременная поверка и замена вышедших из строя приборов учета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6F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B2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DE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52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6A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21338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C222C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CBDCFC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D85C0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4E8F5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BE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47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79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B4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F43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9B8CE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79C9E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441F3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6DD7C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EFB7E2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917DE" w:rsidRPr="0097709D" w14:paraId="15DDA74C" w14:textId="77777777" w:rsidTr="00827314">
        <w:trPr>
          <w:trHeight w:val="145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F1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9C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Корректировка программы, в том числе значений целевых показателей и энергосберегающих мероприятий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60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89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42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161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1B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8FCC94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4C379A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1F882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6B6799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163456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A4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F4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7B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0E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DA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0F196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4DB64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D563D9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85E9D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683C4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7DE" w:rsidRPr="0097709D" w14:paraId="2D36C657" w14:textId="77777777" w:rsidTr="00827314">
        <w:trPr>
          <w:trHeight w:val="997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BD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26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Контроль работы всех потребителей ТЭР и проверка их отключения в нерабочие часы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D94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52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2C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43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72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49ECD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10E61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584B0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437F1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C6EB77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5FF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93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467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F9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19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A9359A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E42A4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37876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51E2B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A745D9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7DE" w:rsidRPr="0097709D" w14:paraId="78612DD8" w14:textId="77777777" w:rsidTr="00827314">
        <w:trPr>
          <w:trHeight w:val="2665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DB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A8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 за соблюдением светового и теплового режима, оптимизация режима работы источников освещения, компьютерной техники, электрооборудования и пр. в течение рабочего дня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AD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8C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A4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C1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E9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E6551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5A35B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CB33F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96B64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DB5FD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EB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45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40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35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C8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980300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5BEBE6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9C458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24DF8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8A1204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7DE" w:rsidRPr="0097709D" w14:paraId="29712200" w14:textId="77777777" w:rsidTr="00827314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ABA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7E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Контроль, своевременное </w:t>
            </w:r>
            <w:r w:rsidRPr="009770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обслуживание и ремонт систем снабжения организации ТЭР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704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B6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B4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59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23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3DFEF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56B74D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66F3D6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930FE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8D4E97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24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CA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92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BD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FE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3712B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D65E8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F5760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BCBBB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07AFE0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7DE" w:rsidRPr="0097709D" w14:paraId="049EC113" w14:textId="77777777" w:rsidTr="00827314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55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56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ввода интеллектуальным прибором учета электроэнергии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24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42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4F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85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0B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D081E3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B7D2F1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83E41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D2075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6F9AD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A6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330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11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DE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B42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B43001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679C1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DB220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2B6197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FB2A9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17DE" w:rsidRPr="0097709D" w14:paraId="2ECDB9DB" w14:textId="77777777" w:rsidTr="00827314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91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06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ru-RU"/>
              </w:rPr>
              <w:t>Разработка механизмов стимулирования энергосбережения и повышения энергетической эффективности для работников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F7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1A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06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44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1F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DBFB7B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EF79B2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091A4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4255E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E69AF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9D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E8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AA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54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1E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9E0DBB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25A735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07CBB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D1EEFA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6DD31D6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17DE" w:rsidRPr="0097709D" w14:paraId="5592507A" w14:textId="77777777" w:rsidTr="00827314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B9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30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ru-RU"/>
              </w:rPr>
              <w:t>Ежемесячный мониторинг потребления энергоресурсов и анализ данных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1F5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09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45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16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85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621D4B2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AE9818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1A580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B0E64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7F1FC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4B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DB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C2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41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00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1478BF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D216E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6C5FD1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8ABBA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94E229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917DE" w:rsidRPr="0097709D" w14:paraId="760C6E4B" w14:textId="77777777" w:rsidTr="00827314">
        <w:trPr>
          <w:trHeight w:val="156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CB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4A0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 xml:space="preserve">Организация разъяснительной работы по экономии энергоресурсов, </w:t>
            </w:r>
            <w:r w:rsidRPr="009770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установка средств наглядной агитации по энергосбережению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20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F9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73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CC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2F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94A26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2660F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62DBF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9E72A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A1EA5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B0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FB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0A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6E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5C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5FE70B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36317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152D3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E73DE7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2B168A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917DE" w:rsidRPr="0097709D" w14:paraId="72FFEA67" w14:textId="77777777" w:rsidTr="00827314">
        <w:trPr>
          <w:trHeight w:val="3071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BF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D13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Обследование здания и помещений на предмет износа в целях своевременного планирования  проведения ремонта помещений, сантехнических приборов, трубопроводов, системы отопления и электротехнических систем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121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95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A24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F2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E3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91F52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76E80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1B149E9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96D4DE7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52841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32C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6FC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F2B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47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7BD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CD4210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6C48EF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36F308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5165DA4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1306FE" w14:textId="77777777" w:rsidR="008917DE" w:rsidRPr="0097709D" w:rsidRDefault="008917DE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61AAF" w:rsidRPr="0097709D" w14:paraId="239F741B" w14:textId="77777777" w:rsidTr="00827314">
        <w:trPr>
          <w:trHeight w:val="148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118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356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плановых закупок энергопотребляющих приборов и техники не ниже класса энергоэффективности «</w:t>
            </w: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07C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A71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6AB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8A4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019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A6D84BA" w14:textId="77777777" w:rsidR="00E61AAF" w:rsidRPr="0097709D" w:rsidRDefault="00E61AAF" w:rsidP="002D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899EA7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898204B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1BBCDB" w14:textId="77777777" w:rsidR="00E61AAF" w:rsidRPr="0097709D" w:rsidRDefault="00E61AAF" w:rsidP="002D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628EEB5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137,676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4BB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EA5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912" w14:textId="77777777" w:rsidR="00E61AAF" w:rsidRPr="0097709D" w:rsidRDefault="00E61AAF" w:rsidP="00E6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15480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C2A" w14:textId="77777777" w:rsidR="00E61AAF" w:rsidRPr="0097709D" w:rsidRDefault="00E61AAF" w:rsidP="00E6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54B" w14:textId="77777777" w:rsidR="00E61AAF" w:rsidRPr="0097709D" w:rsidRDefault="00E61AAF" w:rsidP="00E6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137,676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96CFF71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905770" w14:textId="77777777" w:rsidR="00E61AAF" w:rsidRPr="0097709D" w:rsidRDefault="00E61AAF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D771ECF" w14:textId="77777777" w:rsidR="00E61AAF" w:rsidRPr="0097709D" w:rsidRDefault="00E61AAF" w:rsidP="00E6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DE5AABD" w14:textId="77777777" w:rsidR="00E61AAF" w:rsidRPr="0097709D" w:rsidRDefault="00E61AAF" w:rsidP="00E6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кВт·ч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D3EFB2" w14:textId="77777777" w:rsidR="00E61AAF" w:rsidRPr="0097709D" w:rsidRDefault="00E61AAF" w:rsidP="00E6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137,676</w:t>
            </w:r>
          </w:p>
        </w:tc>
      </w:tr>
      <w:tr w:rsidR="00510072" w:rsidRPr="0097709D" w14:paraId="3B60C2FF" w14:textId="77777777" w:rsidTr="00827314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EDC6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716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Проведение обучения ответственного по энергосбережению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EE2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906B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3F4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27D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FFF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491EAA0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CE2F908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A7879E1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AE87BA3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DC0053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70B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EE4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5A6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3AD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627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F9A44DA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5018E4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D7CE6D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D16FF25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46F63A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072" w:rsidRPr="0097709D" w14:paraId="5EF65452" w14:textId="77777777" w:rsidTr="00827314">
        <w:trPr>
          <w:jc w:val="center"/>
        </w:trPr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5C2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2423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98E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335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20D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8D9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47646F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E4A143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0B3DE3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52104C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147FD7C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1FE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889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B9B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6C1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6FE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AEB4B4D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B47CB5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A2128FF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2E9CD2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8430A7E" w14:textId="77777777" w:rsidR="00510072" w:rsidRPr="0097709D" w:rsidRDefault="00510072" w:rsidP="008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0DB1BF" w14:textId="77777777" w:rsidR="008917DE" w:rsidRPr="0097709D" w:rsidRDefault="008917DE" w:rsidP="008917DE">
      <w:pPr>
        <w:tabs>
          <w:tab w:val="left" w:pos="38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68ABB3" w14:textId="77777777" w:rsidR="008917DE" w:rsidRPr="0097709D" w:rsidRDefault="008917DE" w:rsidP="008917DE">
      <w:pPr>
        <w:tabs>
          <w:tab w:val="left" w:pos="3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917DE" w:rsidRPr="0097709D" w:rsidSect="00827314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14:paraId="158FDE87" w14:textId="77777777" w:rsidR="008917DE" w:rsidRPr="0097709D" w:rsidRDefault="008917DE" w:rsidP="0089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</w:p>
    <w:p w14:paraId="4B58951E" w14:textId="77777777" w:rsidR="008917DE" w:rsidRPr="0097709D" w:rsidRDefault="008917DE" w:rsidP="00891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5D82F5" w14:textId="77777777" w:rsidR="008917DE" w:rsidRPr="0097709D" w:rsidRDefault="008917DE" w:rsidP="008917DE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14:paraId="3E75A96D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F18BD2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и, соответственно, росте стоимости электрической и тепловой энергии позволяет добиться существенной экономии как топливно-энергетических ресурсов (далее ТЭР), так и финансовых ресурсов. </w:t>
      </w:r>
    </w:p>
    <w:p w14:paraId="478DCD3B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>Программа энергосбережения должна обеспечить снижение потребления ТЭР и воды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во всех помещениях учреждения при полном удовлетворении потребностей в количестве и качестве ТЭР, превратить энергосбережение в решающий фактор функционирования учреждения.</w:t>
      </w:r>
    </w:p>
    <w:p w14:paraId="26073763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14:paraId="7DE49A77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06CEB3" w14:textId="77777777" w:rsidR="008917DE" w:rsidRPr="0097709D" w:rsidRDefault="008917DE" w:rsidP="008917DE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</w:rPr>
        <w:t>2. Общие сведения об учреждении</w:t>
      </w:r>
    </w:p>
    <w:p w14:paraId="0E349274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3356C" w14:textId="77777777" w:rsidR="008917DE" w:rsidRPr="0097709D" w:rsidRDefault="008917DE" w:rsidP="002A5DB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09D">
        <w:rPr>
          <w:rFonts w:ascii="Times New Roman" w:eastAsia="Times New Roman" w:hAnsi="Times New Roman" w:cs="Times New Roman"/>
          <w:sz w:val="28"/>
          <w:szCs w:val="28"/>
        </w:rPr>
        <w:t>Таблица 2 – Общие сведения об учреждении</w:t>
      </w:r>
    </w:p>
    <w:p w14:paraId="54853C6F" w14:textId="77777777" w:rsidR="002A5DB6" w:rsidRPr="0097709D" w:rsidRDefault="003E1C79" w:rsidP="003E1C79">
      <w:pPr>
        <w:spacing w:after="0" w:line="20" w:lineRule="atLeast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  <w:t xml:space="preserve">  </w:t>
      </w:r>
    </w:p>
    <w:tbl>
      <w:tblPr>
        <w:tblW w:w="10348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6521"/>
      </w:tblGrid>
      <w:tr w:rsidR="002A5DB6" w14:paraId="1F7A500E" w14:textId="77777777" w:rsidTr="00862B0B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641D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74B1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8112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 xml:space="preserve">Муниципальная. </w:t>
            </w:r>
          </w:p>
        </w:tc>
      </w:tr>
      <w:tr w:rsidR="002A5DB6" w14:paraId="47EE032B" w14:textId="77777777" w:rsidTr="00862B0B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EBA0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17FD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Полное название учреждения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2DF6" w14:textId="77777777" w:rsidR="002A5DB6" w:rsidRPr="002A5DB6" w:rsidRDefault="002A5DB6" w:rsidP="00862B0B">
            <w:pPr>
              <w:rPr>
                <w:rFonts w:ascii="Times New Roman" w:hAnsi="Times New Roman"/>
              </w:rPr>
            </w:pPr>
            <w:r w:rsidRPr="002A5DB6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2A5DB6">
              <w:rPr>
                <w:rFonts w:ascii="Times New Roman" w:hAnsi="Times New Roman"/>
              </w:rPr>
              <w:t>Банищанская</w:t>
            </w:r>
            <w:proofErr w:type="spellEnd"/>
            <w:r w:rsidRPr="002A5DB6">
              <w:rPr>
                <w:rFonts w:ascii="Times New Roman" w:hAnsi="Times New Roman"/>
              </w:rPr>
              <w:t xml:space="preserve"> средняя общеобразовательная школа» Льговского района Курской области</w:t>
            </w:r>
          </w:p>
        </w:tc>
      </w:tr>
      <w:tr w:rsidR="002A5DB6" w14:paraId="3A027AC3" w14:textId="77777777" w:rsidTr="00862B0B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96F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DB6">
              <w:rPr>
                <w:rFonts w:ascii="Times New Roman" w:eastAsia="Calibri" w:hAnsi="Times New Roman" w:cs="Times New Roman"/>
                <w:b/>
              </w:rPr>
              <w:t>3.*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6E83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A5DB6">
              <w:rPr>
                <w:rFonts w:ascii="Times New Roman" w:eastAsia="Calibri" w:hAnsi="Times New Roman" w:cs="Times New Roman"/>
                <w:lang w:val="en-US"/>
              </w:rPr>
              <w:t>Общая</w:t>
            </w:r>
            <w:proofErr w:type="spellEnd"/>
            <w:r w:rsidRPr="002A5DB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A5DB6">
              <w:rPr>
                <w:rFonts w:ascii="Times New Roman" w:eastAsia="Calibri" w:hAnsi="Times New Roman" w:cs="Times New Roman"/>
                <w:lang w:val="en-US"/>
              </w:rPr>
              <w:t>площадь</w:t>
            </w:r>
            <w:proofErr w:type="spellEnd"/>
            <w:r w:rsidRPr="002A5DB6">
              <w:rPr>
                <w:rFonts w:ascii="Times New Roman" w:eastAsia="Calibri" w:hAnsi="Times New Roman" w:cs="Times New Roman"/>
                <w:lang w:val="en-US"/>
              </w:rPr>
              <w:t xml:space="preserve"> (м</w:t>
            </w:r>
            <w:r w:rsidRPr="002A5DB6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2</w:t>
            </w:r>
            <w:r w:rsidRPr="002A5DB6">
              <w:rPr>
                <w:rFonts w:ascii="Times New Roman" w:eastAsia="Calibri" w:hAnsi="Times New Roman" w:cs="Times New Roman"/>
                <w:lang w:val="en-US"/>
              </w:rPr>
              <w:t xml:space="preserve"> 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715A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2A5DB6">
              <w:rPr>
                <w:rFonts w:ascii="Times New Roman" w:eastAsia="Calibri" w:hAnsi="Times New Roman" w:cs="Times New Roman"/>
              </w:rPr>
              <w:t>1842,9</w:t>
            </w:r>
          </w:p>
        </w:tc>
      </w:tr>
      <w:tr w:rsidR="002A5DB6" w14:paraId="06B87CF0" w14:textId="77777777" w:rsidTr="00862B0B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685B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DB6">
              <w:rPr>
                <w:rFonts w:ascii="Times New Roman" w:eastAsia="Calibri" w:hAnsi="Times New Roman" w:cs="Times New Roman"/>
                <w:b/>
              </w:rPr>
              <w:t>4.*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128C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Количество этажей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5422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 xml:space="preserve">2 этажа    </w:t>
            </w:r>
          </w:p>
        </w:tc>
      </w:tr>
      <w:tr w:rsidR="002A5DB6" w14:paraId="1FA91AC9" w14:textId="77777777" w:rsidTr="00862B0B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BBD5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DB6">
              <w:rPr>
                <w:rFonts w:ascii="Times New Roman" w:eastAsia="Calibri" w:hAnsi="Times New Roman" w:cs="Times New Roman"/>
                <w:b/>
              </w:rPr>
              <w:t>5.*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C082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Год ввода в эксплуатацию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04E1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2A5DB6">
              <w:rPr>
                <w:rFonts w:ascii="Times New Roman" w:eastAsia="Calibri" w:hAnsi="Times New Roman" w:cs="Times New Roman"/>
              </w:rPr>
              <w:t>1966 г.</w:t>
            </w:r>
          </w:p>
        </w:tc>
      </w:tr>
      <w:tr w:rsidR="002A5DB6" w14:paraId="41D75427" w14:textId="77777777" w:rsidTr="00862B0B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4BFD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DB6">
              <w:rPr>
                <w:rFonts w:ascii="Times New Roman" w:eastAsia="Calibri" w:hAnsi="Times New Roman" w:cs="Times New Roman"/>
                <w:b/>
              </w:rPr>
              <w:t>6.*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00E0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Характеристика здания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4A9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2A5DB6">
              <w:rPr>
                <w:rFonts w:ascii="Times New Roman" w:hAnsi="Times New Roman" w:cs="Times New Roman"/>
              </w:rPr>
              <w:t xml:space="preserve">Стены кирпичные, вентилируемый фасад. Крыша- шифер, полы – </w:t>
            </w:r>
            <w:proofErr w:type="gramStart"/>
            <w:r w:rsidRPr="002A5DB6">
              <w:rPr>
                <w:rFonts w:ascii="Times New Roman" w:hAnsi="Times New Roman" w:cs="Times New Roman"/>
              </w:rPr>
              <w:t>дощатые,  плитка</w:t>
            </w:r>
            <w:proofErr w:type="gramEnd"/>
            <w:r w:rsidRPr="002A5DB6">
              <w:rPr>
                <w:rFonts w:ascii="Times New Roman" w:hAnsi="Times New Roman" w:cs="Times New Roman"/>
              </w:rPr>
              <w:t xml:space="preserve">. Окна, двери – деревянные, пластик ПВХ. </w:t>
            </w:r>
          </w:p>
          <w:p w14:paraId="31771E6F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2A5DB6">
              <w:rPr>
                <w:rFonts w:ascii="Times New Roman" w:hAnsi="Times New Roman" w:cs="Times New Roman"/>
              </w:rPr>
              <w:t>Отопление, вода, канализация- центральные.</w:t>
            </w:r>
          </w:p>
        </w:tc>
      </w:tr>
      <w:tr w:rsidR="002A5DB6" w14:paraId="2FE001F2" w14:textId="77777777" w:rsidTr="00862B0B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2F1C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DB6">
              <w:rPr>
                <w:rFonts w:ascii="Times New Roman" w:eastAsia="Calibri" w:hAnsi="Times New Roman" w:cs="Times New Roman"/>
                <w:b/>
              </w:rPr>
              <w:t>7.*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84D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Приборы учета энергоресурсов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60A7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5DB6">
              <w:rPr>
                <w:rFonts w:ascii="Times New Roman" w:eastAsia="Calibri" w:hAnsi="Times New Roman" w:cs="Times New Roman"/>
                <w:b/>
              </w:rPr>
              <w:t>Электроэнергия</w:t>
            </w:r>
          </w:p>
          <w:p w14:paraId="7C72C6B9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Прибор учета электрической энергии:  Меркурий 234М</w:t>
            </w:r>
          </w:p>
          <w:p w14:paraId="5A3EA22A" w14:textId="77777777" w:rsidR="002A5DB6" w:rsidRPr="002A5DB6" w:rsidRDefault="002A5DB6" w:rsidP="00862B0B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D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Счетчики потребления учета воды        </w:t>
            </w:r>
            <w:r w:rsidRPr="002A5DB6">
              <w:rPr>
                <w:rFonts w:ascii="Times New Roman" w:eastAsia="Times New Roman" w:hAnsi="Times New Roman" w:cs="Times New Roman"/>
                <w:lang w:eastAsia="ru-RU"/>
              </w:rPr>
              <w:t>Счетчик СГВ-20 (</w:t>
            </w:r>
            <w:proofErr w:type="spellStart"/>
            <w:r w:rsidRPr="002A5DB6">
              <w:rPr>
                <w:rFonts w:ascii="Times New Roman" w:eastAsia="Times New Roman" w:hAnsi="Times New Roman" w:cs="Times New Roman"/>
                <w:lang w:eastAsia="ru-RU"/>
              </w:rPr>
              <w:t>Бетар</w:t>
            </w:r>
            <w:proofErr w:type="spellEnd"/>
            <w:r w:rsidRPr="002A5DB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2A5DB6" w14:paraId="19569948" w14:textId="77777777" w:rsidTr="00862B0B">
        <w:trPr>
          <w:trHeight w:val="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ED7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0458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A5DB6">
              <w:rPr>
                <w:rFonts w:ascii="Times New Roman" w:eastAsia="Calibri" w:hAnsi="Times New Roman" w:cs="Times New Roman"/>
                <w:lang w:val="en-US"/>
              </w:rPr>
              <w:t>Юридический</w:t>
            </w:r>
            <w:proofErr w:type="spellEnd"/>
            <w:r w:rsidRPr="002A5DB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A5DB6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Pr="002A5DB6">
              <w:rPr>
                <w:rFonts w:ascii="Times New Roman" w:eastAsia="Calibri" w:hAnsi="Times New Roman" w:cs="Times New Roman"/>
                <w:lang w:val="en-US"/>
              </w:rPr>
              <w:t>адрес</w:t>
            </w:r>
            <w:proofErr w:type="spellEnd"/>
            <w:r w:rsidRPr="002A5DB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A5DB6">
              <w:rPr>
                <w:rFonts w:ascii="Times New Roman" w:eastAsia="Calibri" w:hAnsi="Times New Roman" w:cs="Times New Roman"/>
                <w:lang w:val="en-US"/>
              </w:rPr>
              <w:t>учреждения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A6CB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 xml:space="preserve">307724, РФ,  Курская область Льговский район, село </w:t>
            </w:r>
            <w:proofErr w:type="spellStart"/>
            <w:r w:rsidRPr="002A5DB6">
              <w:rPr>
                <w:rFonts w:ascii="Times New Roman" w:eastAsia="Calibri" w:hAnsi="Times New Roman" w:cs="Times New Roman"/>
              </w:rPr>
              <w:t>Банищи</w:t>
            </w:r>
            <w:proofErr w:type="spellEnd"/>
            <w:r w:rsidRPr="002A5DB6">
              <w:rPr>
                <w:rFonts w:ascii="Times New Roman" w:eastAsia="Calibri" w:hAnsi="Times New Roman" w:cs="Times New Roman"/>
              </w:rPr>
              <w:t>, ул.  Школьная д.1</w:t>
            </w:r>
          </w:p>
        </w:tc>
      </w:tr>
      <w:tr w:rsidR="002A5DB6" w14:paraId="6AE41633" w14:textId="77777777" w:rsidTr="00862B0B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2956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9B56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Почтовый адрес учреждения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1CF1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 xml:space="preserve">307724, РФ,  Курская область Льговский район, село </w:t>
            </w:r>
            <w:proofErr w:type="spellStart"/>
            <w:r w:rsidRPr="002A5DB6">
              <w:rPr>
                <w:rFonts w:ascii="Times New Roman" w:eastAsia="Calibri" w:hAnsi="Times New Roman" w:cs="Times New Roman"/>
              </w:rPr>
              <w:t>Банищи</w:t>
            </w:r>
            <w:proofErr w:type="spellEnd"/>
            <w:r w:rsidRPr="002A5DB6">
              <w:rPr>
                <w:rFonts w:ascii="Times New Roman" w:eastAsia="Calibri" w:hAnsi="Times New Roman" w:cs="Times New Roman"/>
              </w:rPr>
              <w:t>, ул.  Школьная д.1.</w:t>
            </w:r>
          </w:p>
        </w:tc>
      </w:tr>
      <w:tr w:rsidR="002A5DB6" w14:paraId="7B4B322C" w14:textId="77777777" w:rsidTr="00862B0B">
        <w:trPr>
          <w:trHeight w:val="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9BC3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5DC8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 xml:space="preserve">Тел./факс (сот.)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A89C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8-47140-97-232</w:t>
            </w:r>
          </w:p>
        </w:tc>
      </w:tr>
      <w:tr w:rsidR="002A5DB6" w14:paraId="4570EA5B" w14:textId="77777777" w:rsidTr="00862B0B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C975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5090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2A5DB6">
              <w:rPr>
                <w:rFonts w:ascii="Times New Roman" w:eastAsia="Calibri" w:hAnsi="Times New Roman" w:cs="Times New Roman"/>
              </w:rPr>
              <w:t>-</w:t>
            </w:r>
            <w:r w:rsidRPr="002A5DB6">
              <w:rPr>
                <w:rFonts w:ascii="Times New Roman" w:eastAsia="Calibri" w:hAnsi="Times New Roman" w:cs="Times New Roman"/>
                <w:lang w:val="en-US"/>
              </w:rPr>
              <w:t>mail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93F5" w14:textId="77777777" w:rsidR="002A5DB6" w:rsidRPr="002A5DB6" w:rsidRDefault="002A5DB6" w:rsidP="00862B0B">
            <w:pPr>
              <w:tabs>
                <w:tab w:val="left" w:pos="2040"/>
                <w:tab w:val="left" w:pos="3390"/>
                <w:tab w:val="left" w:pos="4770"/>
              </w:tabs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2A5DB6">
              <w:rPr>
                <w:rFonts w:ascii="Times New Roman" w:hAnsi="Times New Roman"/>
                <w:lang w:val="en-US"/>
              </w:rPr>
              <w:t>banishischool</w:t>
            </w:r>
            <w:proofErr w:type="spellEnd"/>
            <w:r w:rsidRPr="002A5DB6">
              <w:rPr>
                <w:rFonts w:ascii="Times New Roman" w:hAnsi="Times New Roman"/>
              </w:rPr>
              <w:t>@</w:t>
            </w:r>
            <w:proofErr w:type="spellStart"/>
            <w:r w:rsidRPr="002A5DB6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2A5DB6">
              <w:rPr>
                <w:rFonts w:ascii="Times New Roman" w:hAnsi="Times New Roman"/>
              </w:rPr>
              <w:t>.</w:t>
            </w:r>
            <w:proofErr w:type="spellStart"/>
            <w:r w:rsidRPr="002A5DB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2A5DB6" w14:paraId="432F1F9F" w14:textId="77777777" w:rsidTr="00862B0B">
        <w:trPr>
          <w:trHeight w:val="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26C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2926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2A5DB6">
              <w:rPr>
                <w:rFonts w:ascii="Times New Roman" w:eastAsia="Calibri" w:hAnsi="Times New Roman" w:cs="Times New Roman"/>
                <w:lang w:val="en-US"/>
              </w:rPr>
              <w:t>Директор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E53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A5DB6">
              <w:rPr>
                <w:rFonts w:ascii="Times New Roman" w:eastAsia="Calibri" w:hAnsi="Times New Roman" w:cs="Times New Roman"/>
              </w:rPr>
              <w:t>Сиволина</w:t>
            </w:r>
            <w:proofErr w:type="spellEnd"/>
            <w:r w:rsidRPr="002A5DB6">
              <w:rPr>
                <w:rFonts w:ascii="Times New Roman" w:eastAsia="Calibri" w:hAnsi="Times New Roman" w:cs="Times New Roman"/>
              </w:rPr>
              <w:t xml:space="preserve"> Лидия Александровна</w:t>
            </w:r>
          </w:p>
        </w:tc>
      </w:tr>
      <w:tr w:rsidR="002A5DB6" w14:paraId="1BFB66AA" w14:textId="77777777" w:rsidTr="002A5DB6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CD1" w14:textId="77777777" w:rsidR="002A5DB6" w:rsidRPr="002A5DB6" w:rsidRDefault="002A5DB6" w:rsidP="00862B0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A08A" w14:textId="77777777" w:rsidR="002A5DB6" w:rsidRPr="002A5DB6" w:rsidRDefault="002A5DB6" w:rsidP="00862B0B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2A5DB6">
              <w:rPr>
                <w:rFonts w:ascii="Times New Roman" w:eastAsia="Calibri" w:hAnsi="Times New Roman" w:cs="Times New Roman"/>
              </w:rPr>
              <w:t>Контактное лицо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93F8" w14:textId="77777777" w:rsidR="002A5DB6" w:rsidRPr="002A5DB6" w:rsidRDefault="002A5DB6" w:rsidP="00862B0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A5DB6">
              <w:rPr>
                <w:rFonts w:ascii="Times New Roman" w:eastAsia="Calibri" w:hAnsi="Times New Roman" w:cs="Times New Roman"/>
              </w:rPr>
              <w:t>Сиволина</w:t>
            </w:r>
            <w:proofErr w:type="spellEnd"/>
            <w:r w:rsidRPr="002A5DB6">
              <w:rPr>
                <w:rFonts w:ascii="Times New Roman" w:eastAsia="Calibri" w:hAnsi="Times New Roman" w:cs="Times New Roman"/>
              </w:rPr>
              <w:t xml:space="preserve"> Лидия Александровна, 89513310427</w:t>
            </w:r>
          </w:p>
        </w:tc>
      </w:tr>
    </w:tbl>
    <w:p w14:paraId="169E4BDF" w14:textId="77777777" w:rsidR="008917DE" w:rsidRPr="003E1C79" w:rsidRDefault="008917DE" w:rsidP="003E1C79">
      <w:pPr>
        <w:spacing w:after="0" w:line="20" w:lineRule="atLeast"/>
        <w:rPr>
          <w:rFonts w:ascii="Times New Roman" w:eastAsia="Calibri" w:hAnsi="Times New Roman" w:cs="Times New Roman"/>
          <w:sz w:val="16"/>
          <w:szCs w:val="16"/>
        </w:rPr>
      </w:pPr>
      <w:r w:rsidRPr="0097709D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  <w:t xml:space="preserve">                                   </w:t>
      </w:r>
      <w:r w:rsidRPr="0097709D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  <w:tab/>
      </w:r>
    </w:p>
    <w:p w14:paraId="51D161C2" w14:textId="77777777" w:rsidR="00E85437" w:rsidRPr="00E85437" w:rsidRDefault="00E85437" w:rsidP="00E854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Средняя </w:t>
      </w:r>
      <w:r w:rsidRPr="00E85437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общеобразовательная школа. Филиалов и представительств не имеет. Общее количество работников (персонала): </w:t>
      </w:r>
      <w:r w:rsidR="00351AD8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Pr="003220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351AD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2200C">
        <w:rPr>
          <w:rFonts w:ascii="Times New Roman" w:hAnsi="Times New Roman" w:cs="Times New Roman"/>
          <w:sz w:val="28"/>
          <w:szCs w:val="28"/>
          <w:lang w:eastAsia="ru-RU"/>
        </w:rPr>
        <w:t xml:space="preserve">. Численность обучающихся – </w:t>
      </w:r>
      <w:r w:rsidR="00351AD8">
        <w:rPr>
          <w:rFonts w:ascii="Times New Roman" w:hAnsi="Times New Roman" w:cs="Times New Roman"/>
          <w:sz w:val="28"/>
          <w:szCs w:val="28"/>
          <w:lang w:eastAsia="ru-RU"/>
        </w:rPr>
        <w:t>87</w:t>
      </w:r>
      <w:r w:rsidRPr="0032200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68A02EB5" w14:textId="77777777" w:rsidR="00E85437" w:rsidRPr="00E85437" w:rsidRDefault="00E85437" w:rsidP="00E854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43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642CD0C9" w14:textId="77777777" w:rsidR="00E85437" w:rsidRPr="00A67E03" w:rsidRDefault="00E85437" w:rsidP="00E854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7E03">
        <w:rPr>
          <w:rFonts w:ascii="Times New Roman" w:hAnsi="Times New Roman" w:cs="Times New Roman"/>
          <w:b/>
          <w:sz w:val="28"/>
          <w:szCs w:val="28"/>
          <w:lang w:eastAsia="ru-RU"/>
        </w:rPr>
        <w:t>Поставщики воды, тепла, электрической энергии:</w:t>
      </w:r>
    </w:p>
    <w:p w14:paraId="2652929A" w14:textId="77777777" w:rsidR="00351AD8" w:rsidRDefault="00A67E03" w:rsidP="00351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3">
        <w:rPr>
          <w:rFonts w:ascii="Times New Roman" w:hAnsi="Times New Roman" w:cs="Times New Roman"/>
          <w:sz w:val="28"/>
          <w:szCs w:val="28"/>
        </w:rPr>
        <w:t xml:space="preserve">Вода – </w:t>
      </w:r>
      <w:r w:rsidR="00351AD8" w:rsidRPr="00ED1744">
        <w:rPr>
          <w:rFonts w:ascii="Times New Roman" w:hAnsi="Times New Roman" w:cs="Times New Roman"/>
          <w:sz w:val="28"/>
          <w:szCs w:val="28"/>
        </w:rPr>
        <w:t>ООО «Водоканал»</w:t>
      </w:r>
    </w:p>
    <w:p w14:paraId="48CEE0C8" w14:textId="77777777" w:rsidR="00351AD8" w:rsidRPr="00ED1744" w:rsidRDefault="00A67E03" w:rsidP="00351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3">
        <w:rPr>
          <w:rFonts w:ascii="Times New Roman" w:hAnsi="Times New Roman" w:cs="Times New Roman"/>
          <w:sz w:val="28"/>
          <w:szCs w:val="28"/>
        </w:rPr>
        <w:t xml:space="preserve">Тепло </w:t>
      </w:r>
      <w:r w:rsidR="00351AD8">
        <w:rPr>
          <w:rFonts w:ascii="Times New Roman" w:hAnsi="Times New Roman" w:cs="Times New Roman"/>
          <w:sz w:val="28"/>
          <w:szCs w:val="28"/>
        </w:rPr>
        <w:t>–</w:t>
      </w:r>
      <w:r w:rsidRPr="00A67E03">
        <w:rPr>
          <w:rFonts w:ascii="Times New Roman" w:hAnsi="Times New Roman" w:cs="Times New Roman"/>
          <w:sz w:val="28"/>
          <w:szCs w:val="28"/>
        </w:rPr>
        <w:t xml:space="preserve"> </w:t>
      </w:r>
      <w:r w:rsidR="00351AD8" w:rsidRPr="00ED1744">
        <w:rPr>
          <w:rFonts w:ascii="Times New Roman" w:hAnsi="Times New Roman" w:cs="Times New Roman"/>
          <w:sz w:val="28"/>
          <w:szCs w:val="28"/>
        </w:rPr>
        <w:t>ГУПКО «</w:t>
      </w:r>
      <w:proofErr w:type="spellStart"/>
      <w:r w:rsidR="00351AD8" w:rsidRPr="00ED1744">
        <w:rPr>
          <w:rFonts w:ascii="Times New Roman" w:hAnsi="Times New Roman" w:cs="Times New Roman"/>
          <w:sz w:val="28"/>
          <w:szCs w:val="28"/>
        </w:rPr>
        <w:t>Курскоблжилкомхоз</w:t>
      </w:r>
      <w:proofErr w:type="spellEnd"/>
      <w:r w:rsidR="00351AD8" w:rsidRPr="00ED1744">
        <w:rPr>
          <w:rFonts w:ascii="Times New Roman" w:hAnsi="Times New Roman" w:cs="Times New Roman"/>
          <w:sz w:val="28"/>
          <w:szCs w:val="28"/>
        </w:rPr>
        <w:t>»</w:t>
      </w:r>
    </w:p>
    <w:p w14:paraId="43923365" w14:textId="77777777" w:rsidR="00351AD8" w:rsidRPr="00ED1744" w:rsidRDefault="00A67E03" w:rsidP="00351AD8">
      <w:pPr>
        <w:spacing w:after="0" w:line="240" w:lineRule="auto"/>
        <w:rPr>
          <w:sz w:val="28"/>
          <w:szCs w:val="28"/>
        </w:rPr>
      </w:pPr>
      <w:r w:rsidRPr="00A67E03">
        <w:rPr>
          <w:rFonts w:ascii="Times New Roman" w:hAnsi="Times New Roman" w:cs="Times New Roman"/>
          <w:sz w:val="28"/>
          <w:szCs w:val="28"/>
        </w:rPr>
        <w:t xml:space="preserve">Электрическая энергия – </w:t>
      </w:r>
      <w:r w:rsidR="00351AD8" w:rsidRPr="00ED174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51AD8" w:rsidRPr="00ED1744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="00351AD8" w:rsidRPr="00ED1744">
        <w:rPr>
          <w:rFonts w:ascii="Times New Roman" w:hAnsi="Times New Roman" w:cs="Times New Roman"/>
          <w:sz w:val="28"/>
          <w:szCs w:val="28"/>
        </w:rPr>
        <w:t>»</w:t>
      </w:r>
    </w:p>
    <w:p w14:paraId="5ACA8241" w14:textId="77777777" w:rsidR="00A67E03" w:rsidRPr="00A67E03" w:rsidRDefault="00A67E03" w:rsidP="00A67E0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5F3EC47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</w:rPr>
        <w:t xml:space="preserve">3. Основные принципы Программы </w:t>
      </w:r>
    </w:p>
    <w:p w14:paraId="19BC3284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базируется на следующих основных принципах:</w:t>
      </w:r>
    </w:p>
    <w:p w14:paraId="63EAB9CF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эффективное и рациональное использование энергетических ресурсов;</w:t>
      </w:r>
    </w:p>
    <w:p w14:paraId="3EE71B75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97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стимулирование энергосбережения и повышения энергетической эффективности;</w:t>
      </w:r>
    </w:p>
    <w:p w14:paraId="43152880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системность и комплексность проведения мероприятий по энергосбережению и повышению энергетической эффективности;</w:t>
      </w:r>
    </w:p>
    <w:p w14:paraId="1DBF9DE7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планирование энергосбережения и повышения энергетической эффективности.</w:t>
      </w:r>
    </w:p>
    <w:p w14:paraId="5B1973DE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EFA64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Управление энергосбережением в учреждении</w:t>
      </w:r>
    </w:p>
    <w:p w14:paraId="7458B9FF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в себя:</w:t>
      </w:r>
    </w:p>
    <w:p w14:paraId="0AE46C98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проекта, важнейшие целевые показатели;</w:t>
      </w:r>
    </w:p>
    <w:p w14:paraId="7826A78E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этапы реализации;</w:t>
      </w:r>
    </w:p>
    <w:p w14:paraId="7DF6F675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основных мероприятий в реализации проекта;</w:t>
      </w:r>
    </w:p>
    <w:p w14:paraId="0659DAB9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исполнителей проекта;</w:t>
      </w:r>
    </w:p>
    <w:p w14:paraId="40289431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объемы экономии и бюджетную эффективность;</w:t>
      </w:r>
    </w:p>
    <w:p w14:paraId="6FCA0359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объемы и источники финансирования проекта;</w:t>
      </w:r>
    </w:p>
    <w:p w14:paraId="33EF6E96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ожидаемые конечные результаты.</w:t>
      </w:r>
    </w:p>
    <w:p w14:paraId="037230B6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учреждения определяет стратегию энергосбережения. Руководитель учреждения обеспечивает контроль за реализацией организационных и технических проектов. Сотрудники учреждения являются ответственными исполнителями по выполнению технических мероприятий по внедрении энерго- и ресурсосберегающих технологий.</w:t>
      </w:r>
    </w:p>
    <w:p w14:paraId="4EC35CC8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Первоочередными мероприятиями управления энергосбережением являются:</w:t>
      </w:r>
    </w:p>
    <w:p w14:paraId="37CB3402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контроля за использованием энергетических ресурсов;</w:t>
      </w:r>
    </w:p>
    <w:p w14:paraId="0996F1EB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системы учета потребления ТЭР.</w:t>
      </w:r>
    </w:p>
    <w:p w14:paraId="7ECB78E4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9CFB1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</w:rPr>
        <w:t>7.  Финансовые механизмы реализации Программы</w:t>
      </w:r>
    </w:p>
    <w:p w14:paraId="4AD1A5B9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проектов и мероприятий по повышению эффективности использования топлива и энергии осуществляется за счет:</w:t>
      </w:r>
    </w:p>
    <w:p w14:paraId="67CF7DAD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бюджета и средств, получаемых от всех видов коммерческой деятельности.</w:t>
      </w:r>
    </w:p>
    <w:p w14:paraId="1E153D07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2ED97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</w:rPr>
        <w:t>8. Сроки и этапы реализации Программы</w:t>
      </w:r>
    </w:p>
    <w:p w14:paraId="49F18E99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период 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6F25"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51AD8"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</w:t>
      </w: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реализации программы предполагается достигнуть суммарной экономии ТЭР в целом по учреждению к концу 2</w:t>
      </w: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51AD8"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59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E61AAF"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EB1"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1AAF"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901</w:t>
      </w: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тонны условного топлива</w:t>
      </w: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F86E21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A5CD12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</w:rPr>
        <w:t>9. Кадровое сопровождение реализации проекта</w:t>
      </w:r>
    </w:p>
    <w:p w14:paraId="36B8E04A" w14:textId="77777777" w:rsidR="008917DE" w:rsidRPr="0097709D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звеном в реализации Программы является кадровое сопровождение. На предприятии назначаются лица, ответственные за реализацию программы. Планирует, организует и курирует работу по энергосбережению руководитель предприятия. Директор: </w:t>
      </w:r>
      <w:proofErr w:type="spellStart"/>
      <w:r w:rsidR="00351AD8" w:rsidRPr="00351AD8">
        <w:rPr>
          <w:rFonts w:ascii="Times New Roman" w:eastAsia="Calibri" w:hAnsi="Times New Roman" w:cs="Times New Roman"/>
          <w:sz w:val="28"/>
          <w:szCs w:val="28"/>
        </w:rPr>
        <w:t>Сиволина</w:t>
      </w:r>
      <w:proofErr w:type="spellEnd"/>
      <w:r w:rsidR="00351AD8" w:rsidRPr="00351AD8">
        <w:rPr>
          <w:rFonts w:ascii="Times New Roman" w:eastAsia="Calibri" w:hAnsi="Times New Roman" w:cs="Times New Roman"/>
          <w:sz w:val="28"/>
          <w:szCs w:val="28"/>
        </w:rPr>
        <w:t xml:space="preserve"> Лидия Александровна</w:t>
      </w:r>
      <w:r w:rsidR="00C854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814BED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</w:rPr>
        <w:t xml:space="preserve">10. Структура энергопотребления учреждения и прогноз потребления энергетических ресурсов до </w:t>
      </w:r>
      <w:r w:rsidRPr="00E61AAF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351AD8" w:rsidRPr="00E61AA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51AD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97709D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14:paraId="144AA329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>Прогноз потребления энергетических ресурсов выполнен с учетом роста тарифов на энергоносители, а также стабилизации численности штатных работников учреждения и среднесуточной численности обслужи</w:t>
      </w:r>
      <w:r w:rsidR="00685DB1">
        <w:rPr>
          <w:rFonts w:ascii="Times New Roman" w:eastAsia="Calibri" w:hAnsi="Times New Roman" w:cs="Times New Roman"/>
          <w:sz w:val="28"/>
          <w:szCs w:val="28"/>
        </w:rPr>
        <w:t>в</w:t>
      </w:r>
      <w:r w:rsidR="000A2372">
        <w:rPr>
          <w:rFonts w:ascii="Times New Roman" w:eastAsia="Calibri" w:hAnsi="Times New Roman" w:cs="Times New Roman"/>
          <w:sz w:val="28"/>
          <w:szCs w:val="28"/>
        </w:rPr>
        <w:t xml:space="preserve">аемых посетителей на уровне </w:t>
      </w:r>
      <w:r w:rsidR="000A2372" w:rsidRPr="00E61AAF">
        <w:rPr>
          <w:rFonts w:ascii="Times New Roman" w:eastAsia="Calibri" w:hAnsi="Times New Roman" w:cs="Times New Roman"/>
          <w:sz w:val="28"/>
          <w:szCs w:val="28"/>
        </w:rPr>
        <w:t>202</w:t>
      </w:r>
      <w:r w:rsidR="00351AD8" w:rsidRPr="00E61AAF">
        <w:rPr>
          <w:rFonts w:ascii="Times New Roman" w:eastAsia="Calibri" w:hAnsi="Times New Roman" w:cs="Times New Roman"/>
          <w:sz w:val="28"/>
          <w:szCs w:val="28"/>
        </w:rPr>
        <w:t>2</w:t>
      </w:r>
      <w:r w:rsidRPr="00E61AAF">
        <w:rPr>
          <w:rFonts w:ascii="Times New Roman" w:eastAsia="Calibri" w:hAnsi="Times New Roman" w:cs="Times New Roman"/>
          <w:sz w:val="28"/>
          <w:szCs w:val="28"/>
        </w:rPr>
        <w:t>-202</w:t>
      </w:r>
      <w:r w:rsidR="00351AD8" w:rsidRPr="00E61AAF">
        <w:rPr>
          <w:rFonts w:ascii="Times New Roman" w:eastAsia="Calibri" w:hAnsi="Times New Roman" w:cs="Times New Roman"/>
          <w:sz w:val="28"/>
          <w:szCs w:val="28"/>
        </w:rPr>
        <w:t>5</w:t>
      </w: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года. </w:t>
      </w:r>
    </w:p>
    <w:p w14:paraId="0E620A47" w14:textId="77777777" w:rsidR="008917DE" w:rsidRPr="0097709D" w:rsidRDefault="008917DE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3109FA" w14:textId="77777777" w:rsidR="008917DE" w:rsidRDefault="008917DE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58A0E7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172AA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38DF2B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62E65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E8DE4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63C52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4DD20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B3C51B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D644A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D4FAA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5EBFF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BB7B2B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70D8D1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AAC9B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FC989D" w14:textId="77777777" w:rsidR="000A4938" w:rsidRDefault="000A4938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7A4DD" w14:textId="77777777" w:rsidR="000A4938" w:rsidRDefault="000A4938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C866E" w14:textId="77777777" w:rsidR="000A4938" w:rsidRDefault="000A4938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BE031F" w14:textId="77777777" w:rsidR="000A4938" w:rsidRDefault="000A4938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AC24E" w14:textId="77777777" w:rsidR="000A4938" w:rsidRDefault="000A4938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D28E4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2684BA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BE9B80" w14:textId="77777777" w:rsidR="00760434" w:rsidRDefault="00760434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065B9" w14:textId="77777777" w:rsidR="00760434" w:rsidRDefault="00760434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B5D73" w14:textId="77777777" w:rsidR="00760434" w:rsidRDefault="00760434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CC631" w14:textId="77777777" w:rsidR="00760434" w:rsidRDefault="00760434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C0F3A" w14:textId="77777777" w:rsidR="00BC6E9D" w:rsidRDefault="00BC6E9D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212493" w14:textId="77777777" w:rsidR="00920ADB" w:rsidRPr="00510072" w:rsidRDefault="008917DE" w:rsidP="000A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0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10.1 – Структура и прогноз энергопотребления на период </w:t>
      </w:r>
      <w:r w:rsidRPr="00510072">
        <w:rPr>
          <w:rFonts w:ascii="Times New Roman" w:eastAsia="Times New Roman" w:hAnsi="Times New Roman" w:cs="Times New Roman"/>
          <w:sz w:val="28"/>
          <w:szCs w:val="28"/>
        </w:rPr>
        <w:t>с 202</w:t>
      </w:r>
      <w:r w:rsidR="00C854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0072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 w:rsidR="000A237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100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20ADB" w:rsidRPr="00510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-494" w:tblpY="231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1134"/>
        <w:gridCol w:w="709"/>
        <w:gridCol w:w="850"/>
        <w:gridCol w:w="851"/>
        <w:gridCol w:w="850"/>
        <w:gridCol w:w="851"/>
        <w:gridCol w:w="850"/>
      </w:tblGrid>
      <w:tr w:rsidR="00086F25" w:rsidRPr="0097709D" w14:paraId="32E2CE0C" w14:textId="77777777" w:rsidTr="00086F25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2A9" w14:textId="77777777" w:rsidR="00086F25" w:rsidRPr="0097709D" w:rsidRDefault="00086F25" w:rsidP="0082731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3D45" w14:textId="77777777" w:rsidR="00086F25" w:rsidRPr="0097709D" w:rsidRDefault="00086F25" w:rsidP="0082731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Общие сведения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4BAC" w14:textId="77777777" w:rsidR="00086F25" w:rsidRPr="0097709D" w:rsidRDefault="00086F25" w:rsidP="00827314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C386" w14:textId="77777777" w:rsidR="00086F25" w:rsidRPr="0097709D" w:rsidRDefault="00086F25" w:rsidP="00086F2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D4CF" w14:textId="77777777" w:rsidR="00086F25" w:rsidRPr="0097709D" w:rsidRDefault="00086F25" w:rsidP="00086F2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B69B" w14:textId="77777777" w:rsidR="00086F25" w:rsidRPr="0097709D" w:rsidRDefault="00086F25" w:rsidP="00086F2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34FF" w14:textId="77777777" w:rsidR="00086F25" w:rsidRPr="0097709D" w:rsidRDefault="00086F25" w:rsidP="00086F2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890" w14:textId="77777777" w:rsidR="00086F25" w:rsidRPr="0097709D" w:rsidRDefault="00086F25" w:rsidP="00086F2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28D" w14:textId="77777777" w:rsidR="00086F25" w:rsidRPr="0097709D" w:rsidRDefault="00086F25" w:rsidP="00086F2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86F25" w:rsidRPr="0097709D" w14:paraId="60CE961D" w14:textId="77777777" w:rsidTr="00086F25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81E5" w14:textId="77777777" w:rsidR="00086F25" w:rsidRPr="0097709D" w:rsidRDefault="00086F25" w:rsidP="0082731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F85F" w14:textId="77777777" w:rsidR="00086F25" w:rsidRPr="0097709D" w:rsidRDefault="00086F25" w:rsidP="0082731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79C" w14:textId="77777777" w:rsidR="00086F25" w:rsidRPr="0097709D" w:rsidRDefault="00086F25" w:rsidP="00827314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5002" w14:textId="77777777" w:rsidR="00086F25" w:rsidRPr="0097709D" w:rsidRDefault="00086F25" w:rsidP="00827314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2960" w14:textId="77777777" w:rsidR="00086F25" w:rsidRPr="0097709D" w:rsidRDefault="00086F25" w:rsidP="00827314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411C" w14:textId="77777777" w:rsidR="00086F25" w:rsidRPr="0097709D" w:rsidRDefault="00086F25" w:rsidP="00827314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A51D" w14:textId="77777777" w:rsidR="00086F25" w:rsidRPr="0097709D" w:rsidRDefault="00086F25" w:rsidP="00827314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307D" w14:textId="77777777" w:rsidR="00086F25" w:rsidRPr="0097709D" w:rsidRDefault="00086F25" w:rsidP="00827314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4EA" w14:textId="77777777" w:rsidR="00086F25" w:rsidRPr="0097709D" w:rsidRDefault="00086F25" w:rsidP="00827314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086F25" w:rsidRPr="0097709D" w14:paraId="7E74B06F" w14:textId="77777777" w:rsidTr="00086F25">
        <w:trPr>
          <w:trHeight w:val="35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BFF5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09A5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Бюджет суммарный годовой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F1A8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9777" w14:textId="77777777" w:rsidR="00086F25" w:rsidRPr="00EC09AF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0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A9D7A" w14:textId="77777777" w:rsidR="00086F25" w:rsidRPr="00EC09AF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0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24B8" w14:textId="77777777" w:rsidR="00086F25" w:rsidRPr="00EC09AF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0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560B0" w14:textId="77777777" w:rsidR="00086F25" w:rsidRPr="00EC09AF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09AF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B2278" w14:textId="77777777" w:rsidR="00086F25" w:rsidRPr="00EC09AF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09AF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629F8" w14:textId="77777777" w:rsidR="00086F25" w:rsidRPr="00EC09AF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09AF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</w:tr>
      <w:tr w:rsidR="00086F25" w:rsidRPr="0097709D" w14:paraId="41ED3EE3" w14:textId="77777777" w:rsidTr="00086F25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8C02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01F8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Объем потребления электрической энергии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4762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4E98" w14:textId="77777777" w:rsidR="00086F25" w:rsidRPr="00EC09AF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0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0ED0" w14:textId="77777777" w:rsidR="00086F25" w:rsidRPr="00EC09AF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0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031F" w14:textId="77777777" w:rsidR="00086F25" w:rsidRPr="00EC09AF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0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DB9FD" w14:textId="77777777" w:rsidR="00086F25" w:rsidRPr="00EC09AF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09AF">
              <w:rPr>
                <w:rFonts w:ascii="Calibri" w:hAnsi="Calibri" w:cs="Calibri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51752" w14:textId="77777777" w:rsidR="00086F25" w:rsidRPr="00EC09AF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09AF">
              <w:rPr>
                <w:rFonts w:ascii="Calibri" w:hAnsi="Calibri" w:cs="Calibri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C7ABC" w14:textId="77777777" w:rsidR="00086F25" w:rsidRPr="00EC09AF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09AF">
              <w:rPr>
                <w:rFonts w:ascii="Calibri" w:hAnsi="Calibri" w:cs="Calibri"/>
                <w:color w:val="000000"/>
                <w:sz w:val="16"/>
                <w:szCs w:val="16"/>
              </w:rPr>
              <w:t>17,2</w:t>
            </w:r>
          </w:p>
        </w:tc>
      </w:tr>
      <w:tr w:rsidR="00086F25" w:rsidRPr="0097709D" w14:paraId="01A20504" w14:textId="77777777" w:rsidTr="00086F25">
        <w:trPr>
          <w:trHeight w:val="2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3F8" w14:textId="77777777" w:rsidR="00086F25" w:rsidRPr="0097709D" w:rsidRDefault="00086F25" w:rsidP="00862B0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3234" w14:textId="77777777" w:rsidR="00086F25" w:rsidRPr="0097709D" w:rsidRDefault="00086F25" w:rsidP="00862B0B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Тариф на ЭЭ (с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7F3" w14:textId="77777777" w:rsidR="00086F25" w:rsidRPr="0097709D" w:rsidRDefault="00086F25" w:rsidP="00862B0B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D4EC" w14:textId="77777777" w:rsidR="00086F25" w:rsidRPr="00EC09AF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0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2E16" w14:textId="77777777" w:rsidR="00086F25" w:rsidRPr="00EC09AF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0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DF5B" w14:textId="77777777" w:rsidR="00086F25" w:rsidRPr="00EC09AF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0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565F9" w14:textId="77777777" w:rsidR="00086F25" w:rsidRPr="00EC09AF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09AF">
              <w:rPr>
                <w:rFonts w:ascii="Calibri" w:hAnsi="Calibri"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5D8F8" w14:textId="77777777" w:rsidR="00086F25" w:rsidRPr="00EC09AF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09AF">
              <w:rPr>
                <w:rFonts w:ascii="Calibri" w:hAnsi="Calibri"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1A84A" w14:textId="77777777" w:rsidR="00086F25" w:rsidRPr="00EC09AF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09AF">
              <w:rPr>
                <w:rFonts w:ascii="Calibri" w:hAnsi="Calibri" w:cs="Calibri"/>
                <w:color w:val="000000"/>
                <w:sz w:val="16"/>
                <w:szCs w:val="16"/>
              </w:rPr>
              <w:t>9,3</w:t>
            </w:r>
          </w:p>
        </w:tc>
      </w:tr>
      <w:tr w:rsidR="00086F25" w:rsidRPr="0097709D" w14:paraId="2D45536C" w14:textId="77777777" w:rsidTr="00086F25">
        <w:trPr>
          <w:trHeight w:val="11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0DAB" w14:textId="77777777" w:rsidR="00086F25" w:rsidRPr="0097709D" w:rsidRDefault="00086F25" w:rsidP="00862B0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4134" w14:textId="77777777" w:rsidR="00086F25" w:rsidRPr="0097709D" w:rsidRDefault="00086F25" w:rsidP="00862B0B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Объем оплаты ЭЭ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0BEF" w14:textId="77777777" w:rsidR="00086F25" w:rsidRPr="0097709D" w:rsidRDefault="00086F25" w:rsidP="00862B0B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9176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3A34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EAAAA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62A6E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67C4D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B749C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161,0</w:t>
            </w:r>
          </w:p>
        </w:tc>
      </w:tr>
      <w:tr w:rsidR="00086F25" w:rsidRPr="0097709D" w14:paraId="5FE5F2A8" w14:textId="77777777" w:rsidTr="00086F25">
        <w:trPr>
          <w:trHeight w:val="16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2C67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40E9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Объем потребления тепловой энергии (далее – ТЭ) -общий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0E27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AA0A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FA21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9C2E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B6288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FE2BC" w14:textId="77777777" w:rsidR="00086F25" w:rsidRPr="00044EB2" w:rsidRDefault="00086F25" w:rsidP="00EC09AF">
            <w:pPr>
              <w:jc w:val="center"/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A0C47" w14:textId="77777777" w:rsidR="00086F25" w:rsidRPr="00044EB2" w:rsidRDefault="00086F25" w:rsidP="00EC09AF">
            <w:pPr>
              <w:jc w:val="center"/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313,7</w:t>
            </w:r>
          </w:p>
        </w:tc>
      </w:tr>
      <w:tr w:rsidR="00086F25" w:rsidRPr="0097709D" w14:paraId="0DF8C48A" w14:textId="77777777" w:rsidTr="00086F25">
        <w:trPr>
          <w:trHeight w:val="7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0255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2E8D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Из них –на 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AF7E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42733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0B2BB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9CA9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7A216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203A7" w14:textId="77777777" w:rsidR="00086F25" w:rsidRPr="00044EB2" w:rsidRDefault="00086F25" w:rsidP="00EC09AF">
            <w:pPr>
              <w:jc w:val="center"/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F974" w14:textId="77777777" w:rsidR="00086F25" w:rsidRPr="00044EB2" w:rsidRDefault="00086F25" w:rsidP="00EC09AF">
            <w:pPr>
              <w:jc w:val="center"/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313,7</w:t>
            </w:r>
          </w:p>
        </w:tc>
      </w:tr>
      <w:tr w:rsidR="00086F25" w:rsidRPr="0097709D" w14:paraId="27A798A1" w14:textId="77777777" w:rsidTr="00086F25">
        <w:trPr>
          <w:trHeight w:val="16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D1B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C669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 горячую 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8D6C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5BEC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57F5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2926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253CB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58D67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E8F97" w14:textId="77777777" w:rsidR="00086F25" w:rsidRPr="00044EB2" w:rsidRDefault="00086F25" w:rsidP="00EC09AF">
            <w:pPr>
              <w:jc w:val="center"/>
              <w:rPr>
                <w:sz w:val="16"/>
                <w:szCs w:val="16"/>
              </w:rPr>
            </w:pPr>
          </w:p>
        </w:tc>
      </w:tr>
      <w:tr w:rsidR="00086F25" w:rsidRPr="0097709D" w14:paraId="31AE4EBC" w14:textId="77777777" w:rsidTr="00086F25">
        <w:trPr>
          <w:trHeight w:val="10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2D3B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1AFB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тепл</w:t>
            </w:r>
            <w:proofErr w:type="spellEnd"/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 энергию (с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F444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98973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FC2F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7735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F07D2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BB56A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B9134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3,7</w:t>
            </w:r>
          </w:p>
        </w:tc>
      </w:tr>
      <w:tr w:rsidR="00086F25" w:rsidRPr="0097709D" w14:paraId="48B9694B" w14:textId="77777777" w:rsidTr="00086F25">
        <w:trPr>
          <w:trHeight w:val="19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49C8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3C12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Объем оплаты ТЭ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425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9E9B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7EDF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ED54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291D2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10B1F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451F8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116,4</w:t>
            </w:r>
          </w:p>
        </w:tc>
      </w:tr>
      <w:tr w:rsidR="00086F25" w:rsidRPr="0097709D" w14:paraId="068C9957" w14:textId="77777777" w:rsidTr="00086F25">
        <w:trPr>
          <w:trHeight w:val="16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36B2" w14:textId="77777777" w:rsidR="00086F25" w:rsidRPr="0097709D" w:rsidRDefault="00086F25" w:rsidP="00404B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F2F9" w14:textId="77777777" w:rsidR="00086F25" w:rsidRPr="0097709D" w:rsidRDefault="00086F25" w:rsidP="00404B28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Объем потребления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3005" w14:textId="77777777" w:rsidR="00086F25" w:rsidRPr="0097709D" w:rsidRDefault="00086F25" w:rsidP="00404B28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096E" w14:textId="77777777" w:rsidR="00086F25" w:rsidRPr="00044EB2" w:rsidRDefault="00086F25" w:rsidP="00404B28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A417" w14:textId="77777777" w:rsidR="00086F25" w:rsidRPr="00044EB2" w:rsidRDefault="00086F25" w:rsidP="00404B28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9EC1B" w14:textId="77777777" w:rsidR="00086F25" w:rsidRPr="00044EB2" w:rsidRDefault="00086F25" w:rsidP="00404B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3BB6B" w14:textId="77777777" w:rsidR="00086F25" w:rsidRPr="00044EB2" w:rsidRDefault="00086F25" w:rsidP="00404B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027E" w14:textId="77777777" w:rsidR="00086F25" w:rsidRPr="00044EB2" w:rsidRDefault="00086F25" w:rsidP="00404B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E50BF" w14:textId="77777777" w:rsidR="00086F25" w:rsidRPr="00044EB2" w:rsidRDefault="00086F25" w:rsidP="00404B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6F25" w:rsidRPr="0097709D" w14:paraId="4F1961F2" w14:textId="77777777" w:rsidTr="00086F25">
        <w:trPr>
          <w:trHeight w:val="16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4BF0" w14:textId="77777777" w:rsidR="00086F25" w:rsidRPr="0097709D" w:rsidRDefault="00086F25" w:rsidP="003220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0BE7" w14:textId="77777777" w:rsidR="00086F25" w:rsidRPr="0097709D" w:rsidRDefault="00086F25" w:rsidP="0032200C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Объем оплаты ГВ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9554" w14:textId="77777777" w:rsidR="00086F25" w:rsidRPr="0097709D" w:rsidRDefault="00086F25" w:rsidP="0032200C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8D62" w14:textId="77777777" w:rsidR="00086F25" w:rsidRPr="00044EB2" w:rsidRDefault="00086F25" w:rsidP="0032200C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C895" w14:textId="77777777" w:rsidR="00086F25" w:rsidRPr="00044EB2" w:rsidRDefault="00086F25" w:rsidP="0032200C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F01E" w14:textId="77777777" w:rsidR="00086F25" w:rsidRPr="00044EB2" w:rsidRDefault="00086F25" w:rsidP="000B46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8FA2" w14:textId="77777777" w:rsidR="00086F25" w:rsidRPr="00044EB2" w:rsidRDefault="00086F25" w:rsidP="000B46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006F" w14:textId="77777777" w:rsidR="00086F25" w:rsidRPr="00044EB2" w:rsidRDefault="00086F25" w:rsidP="000B46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8036" w14:textId="77777777" w:rsidR="00086F25" w:rsidRPr="00044EB2" w:rsidRDefault="00086F25" w:rsidP="000B46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6F25" w:rsidRPr="0097709D" w14:paraId="3DCF8A94" w14:textId="77777777" w:rsidTr="00086F25">
        <w:trPr>
          <w:trHeight w:val="2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61F3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635E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Объем потребления холодной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00EA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DCE8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4B090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3697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9141F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5DE3A" w14:textId="77777777" w:rsidR="00086F25" w:rsidRPr="00044EB2" w:rsidRDefault="00086F25" w:rsidP="00EC09AF">
            <w:pPr>
              <w:jc w:val="center"/>
              <w:rPr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B1F61" w14:textId="77777777" w:rsidR="00086F25" w:rsidRPr="00044EB2" w:rsidRDefault="00086F25" w:rsidP="00EC09AF">
            <w:pPr>
              <w:jc w:val="center"/>
              <w:rPr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</w:tr>
      <w:tr w:rsidR="00086F25" w:rsidRPr="0097709D" w14:paraId="06B6CBCA" w14:textId="77777777" w:rsidTr="00086F25">
        <w:trPr>
          <w:trHeight w:val="14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2E66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8B4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Тариф на ХВ с водоотведением (с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1F93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ru-RU"/>
              </w:rPr>
            </w:pPr>
            <w:proofErr w:type="spellStart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309B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7ADB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0784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01245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9A733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029F7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39,2</w:t>
            </w:r>
          </w:p>
        </w:tc>
      </w:tr>
      <w:tr w:rsidR="00086F25" w:rsidRPr="0097709D" w14:paraId="52A57279" w14:textId="77777777" w:rsidTr="00086F25">
        <w:trPr>
          <w:trHeight w:val="8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BCCE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FC10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Объем оплаты ХВ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A165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6048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73A9" w14:textId="77777777" w:rsidR="00086F25" w:rsidRPr="00044EB2" w:rsidRDefault="00086F25" w:rsidP="00044EB2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FB80" w14:textId="77777777" w:rsidR="00086F25" w:rsidRPr="00044EB2" w:rsidRDefault="00086F25" w:rsidP="00044EB2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146EE" w14:textId="77777777" w:rsidR="00086F25" w:rsidRPr="00044EB2" w:rsidRDefault="00086F25" w:rsidP="00044E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536,2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ABB60" w14:textId="77777777" w:rsidR="00086F25" w:rsidRPr="00044EB2" w:rsidRDefault="00086F25" w:rsidP="00044E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557,7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34470" w14:textId="77777777" w:rsidR="00086F25" w:rsidRPr="00044EB2" w:rsidRDefault="00086F25" w:rsidP="00044E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580,0</w:t>
            </w:r>
          </w:p>
        </w:tc>
      </w:tr>
      <w:tr w:rsidR="00086F25" w:rsidRPr="0097709D" w14:paraId="20D50664" w14:textId="77777777" w:rsidTr="00086F25">
        <w:trPr>
          <w:trHeight w:val="12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7A7A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7117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Потребление моторного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3FDF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108D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B016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250A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AE3CC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1E9FE" w14:textId="77777777" w:rsidR="00086F25" w:rsidRPr="00044EB2" w:rsidRDefault="00086F25" w:rsidP="00EC09AF">
            <w:pPr>
              <w:jc w:val="center"/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A89CB" w14:textId="77777777" w:rsidR="00086F25" w:rsidRPr="00044EB2" w:rsidRDefault="00086F25" w:rsidP="00EC09AF">
            <w:pPr>
              <w:jc w:val="center"/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2166</w:t>
            </w:r>
          </w:p>
        </w:tc>
      </w:tr>
      <w:tr w:rsidR="00086F25" w:rsidRPr="0097709D" w14:paraId="454BCEEC" w14:textId="77777777" w:rsidTr="00086F25">
        <w:trPr>
          <w:trHeight w:val="2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F568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70C6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Стоимость 1л моторного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152C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307E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4730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1C81E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6EBE9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47,88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50848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49,79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BACAA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51,78</w:t>
            </w:r>
          </w:p>
        </w:tc>
      </w:tr>
      <w:tr w:rsidR="00086F25" w:rsidRPr="0097709D" w14:paraId="6E19F46C" w14:textId="77777777" w:rsidTr="00086F25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136C" w14:textId="77777777" w:rsidR="00086F25" w:rsidRPr="0097709D" w:rsidRDefault="00086F25" w:rsidP="00EC0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7FD" w14:textId="77777777" w:rsidR="00086F25" w:rsidRPr="0097709D" w:rsidRDefault="00086F25" w:rsidP="00EC09AF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Затраты на моторное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FC4" w14:textId="77777777" w:rsidR="00086F25" w:rsidRPr="0097709D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7C74A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5277E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DCCB" w14:textId="77777777" w:rsidR="00086F25" w:rsidRPr="00044EB2" w:rsidRDefault="00086F25" w:rsidP="00EC09AF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B57A7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E578A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139F9" w14:textId="77777777" w:rsidR="00086F25" w:rsidRPr="00044EB2" w:rsidRDefault="00086F25" w:rsidP="00EC09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4EB2">
              <w:rPr>
                <w:rFonts w:ascii="Calibri" w:hAnsi="Calibri" w:cs="Calibri"/>
                <w:color w:val="000000"/>
                <w:sz w:val="16"/>
                <w:szCs w:val="16"/>
              </w:rPr>
              <w:t>112,2</w:t>
            </w:r>
          </w:p>
        </w:tc>
      </w:tr>
      <w:tr w:rsidR="00086F25" w:rsidRPr="0097709D" w14:paraId="2E423018" w14:textId="77777777" w:rsidTr="00086F25">
        <w:trPr>
          <w:trHeight w:val="1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D3E2" w14:textId="77777777" w:rsidR="00086F25" w:rsidRPr="0097709D" w:rsidRDefault="00086F25" w:rsidP="00B513F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80A8" w14:textId="77777777" w:rsidR="00086F25" w:rsidRPr="00086F25" w:rsidRDefault="00086F25" w:rsidP="00B513F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86F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Объем потребления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9B19" w14:textId="77777777" w:rsidR="00086F25" w:rsidRPr="00086F25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8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8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07D7" w14:textId="77777777" w:rsidR="00086F25" w:rsidRPr="00044EB2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A351" w14:textId="77777777" w:rsidR="00086F25" w:rsidRPr="0091228E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91698" w14:textId="77777777" w:rsidR="00086F25" w:rsidRPr="0091228E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49997" w14:textId="77777777" w:rsidR="00086F25" w:rsidRPr="0091228E" w:rsidRDefault="00086F25" w:rsidP="00B513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4FD90" w14:textId="77777777" w:rsidR="00086F25" w:rsidRPr="0091228E" w:rsidRDefault="00086F25" w:rsidP="00B513F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050A1" w14:textId="77777777" w:rsidR="00086F25" w:rsidRPr="0091228E" w:rsidRDefault="00086F25" w:rsidP="00B513F7">
            <w:pPr>
              <w:jc w:val="center"/>
            </w:pPr>
          </w:p>
        </w:tc>
      </w:tr>
      <w:tr w:rsidR="00086F25" w:rsidRPr="0097709D" w14:paraId="045A4ADD" w14:textId="77777777" w:rsidTr="00086F25">
        <w:trPr>
          <w:trHeight w:val="12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C915" w14:textId="77777777" w:rsidR="00086F25" w:rsidRPr="0097709D" w:rsidRDefault="00086F25" w:rsidP="00B513F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0597" w14:textId="77777777" w:rsidR="00086F25" w:rsidRPr="00086F25" w:rsidRDefault="00086F25" w:rsidP="00B513F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86F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Стоимость 1м</w:t>
            </w:r>
            <w:r w:rsidRPr="00086F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</w:rPr>
              <w:t>3</w:t>
            </w:r>
            <w:r w:rsidRPr="00086F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5F54" w14:textId="77777777" w:rsidR="00086F25" w:rsidRPr="00086F25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proofErr w:type="spellStart"/>
            <w:r w:rsidRPr="00086F25">
              <w:rPr>
                <w:rFonts w:ascii="Times New Roman" w:eastAsia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086F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86F25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08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DB74" w14:textId="77777777" w:rsidR="00086F25" w:rsidRPr="0091228E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C4FD" w14:textId="77777777" w:rsidR="00086F25" w:rsidRPr="0091228E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EDB34" w14:textId="77777777" w:rsidR="00086F25" w:rsidRPr="0091228E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C23B1" w14:textId="77777777" w:rsidR="00086F25" w:rsidRPr="0091228E" w:rsidRDefault="00086F25" w:rsidP="00B513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23A48" w14:textId="77777777" w:rsidR="00086F25" w:rsidRPr="0091228E" w:rsidRDefault="00086F25" w:rsidP="00B513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2B519" w14:textId="77777777" w:rsidR="00086F25" w:rsidRPr="0091228E" w:rsidRDefault="00086F25" w:rsidP="00B513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6F25" w:rsidRPr="0097709D" w14:paraId="39DC4E66" w14:textId="77777777" w:rsidTr="00086F25">
        <w:trPr>
          <w:trHeight w:val="19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BE67" w14:textId="77777777" w:rsidR="00086F25" w:rsidRPr="0097709D" w:rsidRDefault="00086F25" w:rsidP="00B513F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3F27" w14:textId="77777777" w:rsidR="00086F25" w:rsidRPr="00086F25" w:rsidRDefault="00086F25" w:rsidP="00B513F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86F2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Объем оплаты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6475" w14:textId="77777777" w:rsidR="00086F25" w:rsidRPr="00086F25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F25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9334" w14:textId="77777777" w:rsidR="00086F25" w:rsidRPr="0091228E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FC4B" w14:textId="77777777" w:rsidR="00086F25" w:rsidRPr="0091228E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B140" w14:textId="77777777" w:rsidR="00086F25" w:rsidRPr="0091228E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A9C38" w14:textId="77777777" w:rsidR="00086F25" w:rsidRPr="0091228E" w:rsidRDefault="00086F25" w:rsidP="00B513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8047C" w14:textId="77777777" w:rsidR="00086F25" w:rsidRPr="0091228E" w:rsidRDefault="00086F25" w:rsidP="00B513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0D15B" w14:textId="77777777" w:rsidR="00086F25" w:rsidRPr="0091228E" w:rsidRDefault="00086F25" w:rsidP="00B513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6F25" w:rsidRPr="0097709D" w14:paraId="6124F9C4" w14:textId="77777777" w:rsidTr="00086F25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7DB0" w14:textId="77777777" w:rsidR="00086F25" w:rsidRPr="0097709D" w:rsidRDefault="00086F25" w:rsidP="00B513F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B296" w14:textId="77777777" w:rsidR="00086F25" w:rsidRPr="0097709D" w:rsidRDefault="00086F25" w:rsidP="00B513F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Объем затрат на энергетические ресурсы суммарный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02AE" w14:textId="77777777" w:rsidR="00086F25" w:rsidRPr="0097709D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8D0D" w14:textId="77777777" w:rsidR="00086F25" w:rsidRPr="0091228E" w:rsidRDefault="00086F25" w:rsidP="00B513F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FC45" w14:textId="77777777" w:rsidR="00086F25" w:rsidRPr="0091228E" w:rsidRDefault="00086F25" w:rsidP="00B51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2D568" w14:textId="77777777" w:rsidR="00086F25" w:rsidRPr="0091228E" w:rsidRDefault="00086F25" w:rsidP="00B51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1D7AA" w14:textId="77777777" w:rsidR="00086F25" w:rsidRPr="0091228E" w:rsidRDefault="00086F25" w:rsidP="00B51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B6947" w14:textId="77777777" w:rsidR="00086F25" w:rsidRPr="0091228E" w:rsidRDefault="00086F25" w:rsidP="00B51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29E70" w14:textId="77777777" w:rsidR="00086F25" w:rsidRPr="0091228E" w:rsidRDefault="00086F25" w:rsidP="00B513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969,6</w:t>
            </w:r>
          </w:p>
        </w:tc>
      </w:tr>
      <w:tr w:rsidR="00086F25" w:rsidRPr="0097709D" w14:paraId="535CF6CF" w14:textId="77777777" w:rsidTr="00086F25">
        <w:trPr>
          <w:trHeight w:val="18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AE31" w14:textId="77777777" w:rsidR="00086F25" w:rsidRPr="0097709D" w:rsidRDefault="00086F25" w:rsidP="00862B0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6D6A" w14:textId="77777777" w:rsidR="00086F25" w:rsidRPr="0097709D" w:rsidRDefault="00086F25" w:rsidP="00862B0B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264A" w14:textId="77777777" w:rsidR="00086F25" w:rsidRPr="0097709D" w:rsidRDefault="00086F25" w:rsidP="00862B0B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</w:t>
            </w: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DA39" w14:textId="77777777" w:rsidR="00086F25" w:rsidRDefault="00086F25" w:rsidP="00862B0B">
            <w:pPr>
              <w:spacing w:after="0" w:line="20" w:lineRule="atLeast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88191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F6EBF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4B69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D38F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DFBAD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</w:tr>
      <w:tr w:rsidR="00086F25" w:rsidRPr="0097709D" w14:paraId="35C2C128" w14:textId="77777777" w:rsidTr="00086F25">
        <w:trPr>
          <w:trHeight w:val="1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50AC" w14:textId="77777777" w:rsidR="00086F25" w:rsidRPr="0097709D" w:rsidRDefault="00086F25" w:rsidP="00862B0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4986C" w14:textId="77777777" w:rsidR="00086F25" w:rsidRPr="0097709D" w:rsidRDefault="00086F25" w:rsidP="00862B0B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Отапливаемая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3B15" w14:textId="77777777" w:rsidR="00086F25" w:rsidRPr="0097709D" w:rsidRDefault="00086F25" w:rsidP="00862B0B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</w:t>
            </w: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F51ED" w14:textId="77777777" w:rsidR="00086F25" w:rsidRDefault="00086F25" w:rsidP="00862B0B">
            <w:pPr>
              <w:widowControl w:val="0"/>
              <w:spacing w:after="0" w:line="2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6948A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D48BF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CC6B0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F3F27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6A69E" w14:textId="77777777" w:rsidR="00086F25" w:rsidRDefault="00086F25" w:rsidP="00862B0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1842,9</w:t>
            </w:r>
          </w:p>
        </w:tc>
      </w:tr>
      <w:tr w:rsidR="00086F25" w:rsidRPr="0097709D" w14:paraId="14AE28F4" w14:textId="77777777" w:rsidTr="00086F25">
        <w:trPr>
          <w:trHeight w:val="21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F97F" w14:textId="77777777" w:rsidR="00086F25" w:rsidRPr="0097709D" w:rsidRDefault="00086F25" w:rsidP="00862B0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82812" w14:textId="77777777" w:rsidR="00086F25" w:rsidRPr="0097709D" w:rsidRDefault="00086F25" w:rsidP="00862B0B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Численность сотрудников штатная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1773" w14:textId="77777777" w:rsidR="00086F25" w:rsidRPr="0097709D" w:rsidRDefault="00086F25" w:rsidP="00862B0B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799B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1F8D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41F5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36C3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99C1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3C75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086F25" w:rsidRPr="0097709D" w14:paraId="57F20580" w14:textId="77777777" w:rsidTr="00086F25">
        <w:trPr>
          <w:trHeight w:val="1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D7F4" w14:textId="77777777" w:rsidR="00086F25" w:rsidRPr="0097709D" w:rsidRDefault="00086F25" w:rsidP="00862B0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A9822" w14:textId="77777777" w:rsidR="00086F25" w:rsidRPr="0097709D" w:rsidRDefault="00086F25" w:rsidP="00862B0B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Среднесуточная численность обслуживаемых посетителей.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5126" w14:textId="77777777" w:rsidR="00086F25" w:rsidRPr="0097709D" w:rsidRDefault="00086F25" w:rsidP="00862B0B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284C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7D170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A89C3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A9AB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0F4A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619F" w14:textId="77777777" w:rsidR="00086F25" w:rsidRDefault="00086F25" w:rsidP="00862B0B">
            <w:pPr>
              <w:widowControl w:val="0"/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</w:tbl>
    <w:p w14:paraId="7AC9D956" w14:textId="77777777" w:rsidR="00513751" w:rsidRDefault="00513751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3B047" w14:textId="77777777" w:rsidR="00513751" w:rsidRDefault="00513751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AE6D56" w14:textId="77777777" w:rsidR="00513751" w:rsidRDefault="00513751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A5320B" w14:textId="77777777" w:rsidR="00513751" w:rsidRDefault="00513751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D9381" w14:textId="77777777" w:rsidR="00C8548A" w:rsidRDefault="00C8548A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0AEF5" w14:textId="77777777" w:rsidR="00513751" w:rsidRDefault="00513751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94A07A" w14:textId="77777777" w:rsidR="000A4938" w:rsidRDefault="000A4938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605B" w14:textId="77777777" w:rsidR="000A4938" w:rsidRDefault="000A4938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C65C9A" w14:textId="77777777" w:rsidR="00513751" w:rsidRDefault="00513751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B35BE" w14:textId="77777777" w:rsidR="00513751" w:rsidRDefault="00513751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9A3E6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10.2. </w:t>
      </w:r>
      <w:r w:rsidRPr="0097709D">
        <w:rPr>
          <w:rFonts w:ascii="Times New Roman" w:eastAsia="Calibri" w:hAnsi="Times New Roman" w:cs="Times New Roman"/>
          <w:sz w:val="28"/>
          <w:szCs w:val="28"/>
        </w:rPr>
        <w:t>Потребление энергетических ресурсов по месяцам 202</w:t>
      </w:r>
      <w:r w:rsidR="00C8548A">
        <w:rPr>
          <w:rFonts w:ascii="Times New Roman" w:eastAsia="Calibri" w:hAnsi="Times New Roman" w:cs="Times New Roman"/>
          <w:sz w:val="28"/>
          <w:szCs w:val="28"/>
        </w:rPr>
        <w:t>4</w:t>
      </w: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 г.: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712"/>
        <w:gridCol w:w="568"/>
        <w:gridCol w:w="567"/>
        <w:gridCol w:w="567"/>
        <w:gridCol w:w="562"/>
        <w:gridCol w:w="709"/>
        <w:gridCol w:w="567"/>
        <w:gridCol w:w="572"/>
        <w:gridCol w:w="567"/>
        <w:gridCol w:w="562"/>
        <w:gridCol w:w="567"/>
        <w:gridCol w:w="567"/>
        <w:gridCol w:w="567"/>
        <w:gridCol w:w="567"/>
      </w:tblGrid>
      <w:tr w:rsidR="008917DE" w:rsidRPr="0097709D" w14:paraId="24C19A8D" w14:textId="77777777" w:rsidTr="00827314">
        <w:trPr>
          <w:trHeight w:val="20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17B48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352FE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F3D24F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D7FA16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A21295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AFA9E2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150F15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05327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B2AD53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B01ECC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9A4331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10626C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9CCF35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C5F566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</w:t>
            </w:r>
            <w:proofErr w:type="spellEnd"/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643F64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E0CA67" w14:textId="77777777" w:rsidR="008917DE" w:rsidRPr="0097709D" w:rsidRDefault="008917DE" w:rsidP="00827314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44EB2" w:rsidRPr="0097709D" w14:paraId="4A31262A" w14:textId="77777777" w:rsidTr="00BF6D52">
        <w:trPr>
          <w:trHeight w:val="31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52D17D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3B8014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</w:t>
            </w:r>
          </w:p>
          <w:p w14:paraId="3BAD46AC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7D124C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33B0F9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9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18FF3F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9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05016E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9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53,248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14C861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9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580EF9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434936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5C85E3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895D89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D62538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5E7DA8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9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07653C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9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C3620D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9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95497E" w14:textId="77777777" w:rsidR="00044EB2" w:rsidRPr="00C569B7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9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316,73</w:t>
            </w:r>
          </w:p>
        </w:tc>
      </w:tr>
      <w:tr w:rsidR="00044EB2" w:rsidRPr="0097709D" w14:paraId="78D7474A" w14:textId="77777777" w:rsidTr="00BF6D52">
        <w:trPr>
          <w:trHeight w:val="33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91E65C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3F2DBE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Потребление воды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CA8F17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770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E0409D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1BD061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15F121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D05B4E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4B6A6B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3E75B7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36EE96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6BA2B3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4D54F6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C15A75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B7F314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F4FF10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E9D683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044EB2" w:rsidRPr="0097709D" w14:paraId="043950F2" w14:textId="77777777" w:rsidTr="00BF6D52">
        <w:trPr>
          <w:trHeight w:val="236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D6CAB4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2B6017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ЭЭ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122035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6A6087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5FBA1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930822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ABE67B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B5C644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83E06B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4527D0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152038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81CD07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A3405D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E8F9D0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C48C15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3EF492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17340</w:t>
            </w:r>
          </w:p>
        </w:tc>
      </w:tr>
      <w:tr w:rsidR="00044EB2" w:rsidRPr="0097709D" w14:paraId="696F048F" w14:textId="77777777" w:rsidTr="00BF6D52">
        <w:trPr>
          <w:trHeight w:val="24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E30777" w14:textId="77777777" w:rsidR="00044EB2" w:rsidRPr="00086F25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A238E0" w14:textId="77777777" w:rsidR="00044EB2" w:rsidRPr="00086F25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природного газа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6C9848" w14:textId="77777777" w:rsidR="00044EB2" w:rsidRPr="00086F25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8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08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1AD0C2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C76AB5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557F7D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08C13D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EA3168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761A02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D06D2F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F96F39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2CE507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5B192F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E1D92C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553033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26C562" w14:textId="77777777" w:rsidR="00044EB2" w:rsidRPr="00D53C1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44EB2" w:rsidRPr="0097709D" w14:paraId="40A9BBA9" w14:textId="77777777" w:rsidTr="000A2372">
        <w:trPr>
          <w:trHeight w:val="24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0ED87C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93F486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ГВ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188C9A" w14:textId="77777777" w:rsidR="00044EB2" w:rsidRPr="0097709D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D6B434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CC1AF0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324055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DAB9DE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19744E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8FBB83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196F13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C7079E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7BF876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F7AC52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9A9D61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94790B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F45691" w14:textId="77777777" w:rsidR="00044EB2" w:rsidRDefault="00044EB2" w:rsidP="00044EB2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A912B12" w14:textId="77777777" w:rsidR="00513751" w:rsidRDefault="00513751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2E21DD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</w:rPr>
        <w:t>11. Структура фактических затрат на энергетические ресурсы в 202</w:t>
      </w:r>
      <w:r w:rsidR="000B467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7709D">
        <w:rPr>
          <w:rFonts w:ascii="Times New Roman" w:eastAsia="Calibri" w:hAnsi="Times New Roman" w:cs="Times New Roman"/>
          <w:b/>
          <w:sz w:val="28"/>
          <w:szCs w:val="28"/>
        </w:rPr>
        <w:t xml:space="preserve"> году (базовом году программы)</w:t>
      </w:r>
    </w:p>
    <w:p w14:paraId="0AD5EA57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8BB0EB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Times New Roman" w:hAnsi="Times New Roman" w:cs="Times New Roman"/>
          <w:sz w:val="28"/>
          <w:szCs w:val="28"/>
        </w:rPr>
        <w:t xml:space="preserve">Таблица 11.1. </w:t>
      </w:r>
      <w:r w:rsidRPr="0097709D">
        <w:rPr>
          <w:rFonts w:ascii="Times New Roman" w:eastAsia="Calibri" w:hAnsi="Times New Roman" w:cs="Times New Roman"/>
          <w:sz w:val="28"/>
          <w:szCs w:val="28"/>
        </w:rPr>
        <w:t>Структура фактических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82"/>
        <w:gridCol w:w="1292"/>
        <w:gridCol w:w="1588"/>
        <w:gridCol w:w="1916"/>
      </w:tblGrid>
      <w:tr w:rsidR="008917DE" w:rsidRPr="0097709D" w14:paraId="294BAAAA" w14:textId="77777777" w:rsidTr="0082731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12BE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E806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ТЭР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28B1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Ед. 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C11B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E221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В денежном выражении,</w:t>
            </w:r>
          </w:p>
          <w:p w14:paraId="3B50E41B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тыс.  руб.</w:t>
            </w:r>
          </w:p>
        </w:tc>
      </w:tr>
      <w:tr w:rsidR="008917DE" w:rsidRPr="0097709D" w14:paraId="4E16EA91" w14:textId="77777777" w:rsidTr="0082731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0D7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414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34B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09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676C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7665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17DE" w:rsidRPr="0097709D" w14:paraId="7203C38F" w14:textId="77777777" w:rsidTr="0082731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97A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EE20" w14:textId="77777777" w:rsidR="008917DE" w:rsidRPr="0097709D" w:rsidRDefault="008917DE" w:rsidP="00827314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3589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тыс. кВтч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8E5" w14:textId="77777777" w:rsidR="008917DE" w:rsidRPr="00FA0EDE" w:rsidRDefault="00D53C12" w:rsidP="008273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A43" w14:textId="77777777" w:rsidR="008917DE" w:rsidRPr="00FA0EDE" w:rsidRDefault="00D53C12" w:rsidP="00D53C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144,2</w:t>
            </w:r>
          </w:p>
        </w:tc>
      </w:tr>
      <w:tr w:rsidR="008917DE" w:rsidRPr="0097709D" w14:paraId="17AD1B62" w14:textId="77777777" w:rsidTr="0082731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4022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381" w14:textId="77777777" w:rsidR="008917DE" w:rsidRPr="0097709D" w:rsidRDefault="008917DE" w:rsidP="00827314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ECD3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0FC6" w14:textId="77777777" w:rsidR="008917DE" w:rsidRPr="000B467B" w:rsidRDefault="00D53C12" w:rsidP="008273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316,73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16D1" w14:textId="77777777" w:rsidR="008917DE" w:rsidRPr="000B467B" w:rsidRDefault="00D53C12" w:rsidP="00BF6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1058,7</w:t>
            </w:r>
          </w:p>
        </w:tc>
      </w:tr>
      <w:tr w:rsidR="008917DE" w:rsidRPr="0097709D" w14:paraId="40EF3EBB" w14:textId="77777777" w:rsidTr="0082731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2EB4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0C3" w14:textId="77777777" w:rsidR="008917DE" w:rsidRPr="0097709D" w:rsidRDefault="008917DE" w:rsidP="00827314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057F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CDE" w14:textId="77777777" w:rsidR="008917DE" w:rsidRPr="000B467B" w:rsidRDefault="00D53C12" w:rsidP="008273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616C" w14:textId="77777777" w:rsidR="008917DE" w:rsidRPr="000B467B" w:rsidRDefault="00D53C12" w:rsidP="00BF6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592,7</w:t>
            </w:r>
          </w:p>
        </w:tc>
      </w:tr>
      <w:tr w:rsidR="008917DE" w:rsidRPr="0097709D" w14:paraId="5A10A0E9" w14:textId="77777777" w:rsidTr="0082731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6540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F81" w14:textId="77777777" w:rsidR="008917DE" w:rsidRPr="0097709D" w:rsidRDefault="008917DE" w:rsidP="00827314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BE19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B70C" w14:textId="77777777" w:rsidR="008917DE" w:rsidRPr="000B467B" w:rsidRDefault="00D53C12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2BD6" w14:textId="77777777" w:rsidR="008917DE" w:rsidRPr="000B467B" w:rsidRDefault="00D53C12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8917DE" w:rsidRPr="0097709D" w14:paraId="2049DB7F" w14:textId="77777777" w:rsidTr="0082731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E156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8026" w14:textId="77777777" w:rsidR="008917DE" w:rsidRPr="0097709D" w:rsidRDefault="008917DE" w:rsidP="00827314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1ED2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770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6995" w14:textId="77777777" w:rsidR="008917DE" w:rsidRPr="000B467B" w:rsidRDefault="00D53C12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661" w14:textId="77777777" w:rsidR="008917DE" w:rsidRPr="000B467B" w:rsidRDefault="00D53C12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8917DE" w:rsidRPr="0097709D" w14:paraId="1ED77290" w14:textId="77777777" w:rsidTr="0082731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4BF6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F860" w14:textId="77777777" w:rsidR="008917DE" w:rsidRPr="0097709D" w:rsidRDefault="008917DE" w:rsidP="00827314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Моторное топливо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7D2D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FC64" w14:textId="77777777" w:rsidR="008917DE" w:rsidRPr="000B467B" w:rsidRDefault="00D53C12" w:rsidP="008273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6862" w14:textId="77777777" w:rsidR="008917DE" w:rsidRPr="000B467B" w:rsidRDefault="00D53C12" w:rsidP="00BF6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874,8</w:t>
            </w:r>
          </w:p>
        </w:tc>
      </w:tr>
      <w:tr w:rsidR="008917DE" w:rsidRPr="0097709D" w14:paraId="46F4D375" w14:textId="77777777" w:rsidTr="0082731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B4A3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9F23" w14:textId="77777777" w:rsidR="008917DE" w:rsidRPr="0097709D" w:rsidRDefault="008917DE" w:rsidP="00827314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9D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FE52" w14:textId="77777777" w:rsidR="008917DE" w:rsidRPr="0097709D" w:rsidRDefault="008917DE" w:rsidP="0082731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C40" w14:textId="77777777" w:rsidR="008917DE" w:rsidRPr="0097709D" w:rsidRDefault="008917DE" w:rsidP="0082731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2A3" w14:textId="77777777" w:rsidR="008917DE" w:rsidRPr="000B467B" w:rsidRDefault="00D53C12" w:rsidP="00BF6D5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2670,4</w:t>
            </w:r>
          </w:p>
        </w:tc>
      </w:tr>
    </w:tbl>
    <w:p w14:paraId="39610AD8" w14:textId="77777777" w:rsidR="008917DE" w:rsidRPr="0097709D" w:rsidRDefault="008917DE" w:rsidP="008917DE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E9C40E" w14:textId="77777777" w:rsidR="008917DE" w:rsidRPr="0097709D" w:rsidRDefault="008917DE" w:rsidP="008917DE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09D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14:paraId="551320C8" w14:textId="77777777" w:rsidR="008917DE" w:rsidRPr="0097709D" w:rsidRDefault="008917DE" w:rsidP="008917DE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DD6E5F" w14:textId="77777777" w:rsidR="008917DE" w:rsidRPr="0097709D" w:rsidRDefault="008917DE" w:rsidP="008917DE">
      <w:pPr>
        <w:numPr>
          <w:ilvl w:val="0"/>
          <w:numId w:val="41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В структуре затрат основную долю составляют затраты на </w:t>
      </w:r>
      <w:r w:rsidR="008A79CD">
        <w:rPr>
          <w:rFonts w:ascii="Times New Roman" w:eastAsia="Calibri" w:hAnsi="Times New Roman" w:cs="Times New Roman"/>
          <w:sz w:val="28"/>
          <w:szCs w:val="28"/>
        </w:rPr>
        <w:t xml:space="preserve">тепловую энергию </w:t>
      </w: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53C12">
        <w:rPr>
          <w:rFonts w:ascii="Times New Roman" w:eastAsia="Calibri" w:hAnsi="Times New Roman" w:cs="Times New Roman"/>
          <w:sz w:val="28"/>
          <w:szCs w:val="28"/>
        </w:rPr>
        <w:t>39,6</w:t>
      </w:r>
      <w:r w:rsidR="000B467B" w:rsidRPr="0097709D">
        <w:rPr>
          <w:rFonts w:ascii="Times New Roman" w:eastAsia="Calibri" w:hAnsi="Times New Roman" w:cs="Times New Roman"/>
          <w:sz w:val="28"/>
          <w:szCs w:val="28"/>
        </w:rPr>
        <w:t>%;</w:t>
      </w:r>
    </w:p>
    <w:p w14:paraId="1EE02AEC" w14:textId="77777777" w:rsidR="00A15443" w:rsidRPr="0097709D" w:rsidRDefault="00A15443" w:rsidP="00A15443">
      <w:pPr>
        <w:numPr>
          <w:ilvl w:val="0"/>
          <w:numId w:val="41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Затраты на холодную воду составляют – </w:t>
      </w:r>
      <w:r w:rsidR="00D53C12">
        <w:rPr>
          <w:rFonts w:ascii="Times New Roman" w:eastAsia="Calibri" w:hAnsi="Times New Roman" w:cs="Times New Roman"/>
          <w:sz w:val="28"/>
          <w:szCs w:val="28"/>
        </w:rPr>
        <w:t>22,2</w:t>
      </w: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%; </w:t>
      </w:r>
    </w:p>
    <w:p w14:paraId="18DB759B" w14:textId="77777777" w:rsidR="008917DE" w:rsidRPr="0097709D" w:rsidRDefault="008917DE" w:rsidP="008917DE">
      <w:pPr>
        <w:numPr>
          <w:ilvl w:val="0"/>
          <w:numId w:val="41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Затраты на электрическую энергию составляют – </w:t>
      </w:r>
      <w:r w:rsidR="00D53C12">
        <w:rPr>
          <w:rFonts w:ascii="Times New Roman" w:eastAsia="Calibri" w:hAnsi="Times New Roman" w:cs="Times New Roman"/>
          <w:sz w:val="28"/>
          <w:szCs w:val="28"/>
        </w:rPr>
        <w:t>5,4</w:t>
      </w:r>
      <w:r w:rsidR="000B467B">
        <w:rPr>
          <w:rFonts w:ascii="Times New Roman" w:eastAsia="Calibri" w:hAnsi="Times New Roman" w:cs="Times New Roman"/>
          <w:sz w:val="28"/>
          <w:szCs w:val="28"/>
        </w:rPr>
        <w:t>%</w:t>
      </w:r>
    </w:p>
    <w:p w14:paraId="363B74EE" w14:textId="77777777" w:rsidR="00BF6D52" w:rsidRDefault="00BF6D52" w:rsidP="00BF6D52">
      <w:pPr>
        <w:numPr>
          <w:ilvl w:val="0"/>
          <w:numId w:val="41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Затраты на </w:t>
      </w:r>
      <w:r w:rsidR="00D53C12">
        <w:rPr>
          <w:rFonts w:ascii="Times New Roman" w:eastAsia="Calibri" w:hAnsi="Times New Roman" w:cs="Times New Roman"/>
          <w:sz w:val="28"/>
          <w:szCs w:val="28"/>
        </w:rPr>
        <w:t>моторное топливо</w:t>
      </w:r>
      <w:r w:rsidRPr="0097709D">
        <w:rPr>
          <w:rFonts w:ascii="Times New Roman" w:eastAsia="Calibri" w:hAnsi="Times New Roman" w:cs="Times New Roman"/>
          <w:sz w:val="28"/>
          <w:szCs w:val="28"/>
        </w:rPr>
        <w:t xml:space="preserve"> составляют – </w:t>
      </w:r>
      <w:r w:rsidR="00D53C12">
        <w:rPr>
          <w:rFonts w:ascii="Times New Roman" w:eastAsia="Calibri" w:hAnsi="Times New Roman" w:cs="Times New Roman"/>
          <w:sz w:val="28"/>
          <w:szCs w:val="28"/>
        </w:rPr>
        <w:t>32,7</w:t>
      </w:r>
      <w:r w:rsidRPr="0097709D">
        <w:rPr>
          <w:rFonts w:ascii="Times New Roman" w:eastAsia="Calibri" w:hAnsi="Times New Roman" w:cs="Times New Roman"/>
          <w:sz w:val="28"/>
          <w:szCs w:val="28"/>
        </w:rPr>
        <w:t>%;</w:t>
      </w:r>
    </w:p>
    <w:p w14:paraId="22019C17" w14:textId="77777777" w:rsidR="008917DE" w:rsidRPr="0097709D" w:rsidRDefault="008917DE" w:rsidP="008917DE">
      <w:pPr>
        <w:numPr>
          <w:ilvl w:val="0"/>
          <w:numId w:val="41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9D">
        <w:rPr>
          <w:rFonts w:ascii="Times New Roman" w:eastAsia="Calibri" w:hAnsi="Times New Roman" w:cs="Times New Roman"/>
          <w:sz w:val="28"/>
          <w:szCs w:val="28"/>
        </w:rPr>
        <w:t>Необходим качественный анализ затрат энергопотребления с целью определения потенциала энергосбережения и последующего снижения затрат на энергетические ресурсы.</w:t>
      </w:r>
    </w:p>
    <w:p w14:paraId="32CDD8BA" w14:textId="77777777" w:rsidR="008917DE" w:rsidRPr="0097709D" w:rsidRDefault="008917DE" w:rsidP="008917DE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001E28" w14:textId="77777777" w:rsidR="008917DE" w:rsidRPr="0097709D" w:rsidRDefault="008917DE" w:rsidP="00891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19C0F" w14:textId="77777777" w:rsidR="008917DE" w:rsidRPr="0097709D" w:rsidRDefault="008917DE" w:rsidP="00891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917DE" w:rsidRPr="0097709D" w:rsidSect="00827314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3E1C8F6A" w14:textId="77777777" w:rsidR="008917DE" w:rsidRPr="0097709D" w:rsidRDefault="008917DE" w:rsidP="0089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12. Расчет целевого уровня снижения государственными (муниципальными) учреждениями потребляемых каждым зданием этого учреждения дизельного и иного топлива, мазута, природного газа, тепловой энергии, электрической энергии, угля, объема потребляемой ими воды, а также моторного топлива транспортными средствами на балансе учреждения</w:t>
      </w:r>
    </w:p>
    <w:p w14:paraId="68B6B68A" w14:textId="77777777" w:rsidR="008917DE" w:rsidRPr="0097709D" w:rsidRDefault="008917DE" w:rsidP="0089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85AE97" w14:textId="77777777" w:rsidR="008917DE" w:rsidRPr="0097709D" w:rsidRDefault="008917DE" w:rsidP="0089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целевого уровня снижения государственными (муниципальными) учреждениями потребляемых каждым зданием этого учреждения дизельного и иного топлива, мазута, природного газа, тепловой энергии, электрической энергии, угля, объема потребляемой ими воды, а также  моторного топлива транспортными средствами на балансе учреждения производится на основании </w:t>
      </w:r>
      <w:r w:rsidRPr="0097709D">
        <w:rPr>
          <w:rFonts w:ascii="Times New Roman" w:eastAsia="Times New Roman" w:hAnsi="Times New Roman" w:cs="Times New Roman"/>
          <w:i/>
          <w:sz w:val="28"/>
          <w:szCs w:val="28"/>
        </w:rPr>
        <w:t>Постановления Правительства РФ от 07.10.2019 N 1289 (ред. от 23.06.2020)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</w:r>
      <w:r w:rsidRPr="00977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87A441" w14:textId="77777777" w:rsidR="008917DE" w:rsidRPr="000A4938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938"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уровень снижения потребления ресурсов устанавливается на 3-летний период с 202</w:t>
      </w:r>
      <w:r w:rsidR="00D867BF" w:rsidRPr="000A49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A4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 последующей его актуализацией на очередной 3-летний период до 1 июля года, предшествующего очередному 3-летнему периоду.</w:t>
      </w:r>
    </w:p>
    <w:p w14:paraId="09B543CF" w14:textId="77777777" w:rsidR="008917DE" w:rsidRPr="000A4938" w:rsidRDefault="008917DE" w:rsidP="0089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годом на текущий момент является 202</w:t>
      </w:r>
      <w:r w:rsidR="00D867BF" w:rsidRPr="000A49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9F708C9" w14:textId="77777777" w:rsidR="008917DE" w:rsidRPr="0097709D" w:rsidRDefault="008917DE" w:rsidP="008917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Целевой уровень снижения потребления ресурсов устанавливается главными распорядителями бюджетных средств в соответствии с </w:t>
      </w:r>
      <w:hyperlink r:id="rId9" w:history="1">
        <w:r w:rsidRPr="009770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методическими рекомендациями</w:t>
        </w:r>
      </w:hyperlink>
      <w:r w:rsidRPr="0097709D">
        <w:rPr>
          <w:rFonts w:ascii="Times New Roman" w:eastAsia="Calibri" w:hAnsi="Times New Roman" w:cs="Times New Roman"/>
          <w:sz w:val="28"/>
          <w:szCs w:val="28"/>
          <w:lang w:eastAsia="ru-RU"/>
        </w:rPr>
        <w:t>,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утвержденными Министерством экономического развития Российской Федерации, в том числе на основании результатов проведенных энергетических обследований и данных деклараций о потреблении энергетических ресурсов.</w:t>
      </w:r>
    </w:p>
    <w:p w14:paraId="6518BD6A" w14:textId="77777777" w:rsidR="008917DE" w:rsidRPr="0097709D" w:rsidRDefault="008917DE" w:rsidP="0089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утверждены </w:t>
      </w:r>
      <w:r w:rsidRPr="0097709D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Приказом Минэкономразвития России от 15.07.2020 N 425 (ред. от 13.05.2021) «Об утверждении методических </w:t>
      </w:r>
      <w:r w:rsidRPr="0097709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рекомендации по определению в сопоставим</w:t>
      </w:r>
      <w:r w:rsidR="00EA5F9E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97709D">
        <w:rPr>
          <w:rFonts w:ascii="Times New Roman" w:eastAsia="Times New Roman" w:hAnsi="Times New Roman" w:cs="Times New Roman"/>
          <w:i/>
          <w:sz w:val="28"/>
          <w:szCs w:val="28"/>
        </w:rPr>
        <w:t>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</w:r>
      <w:r w:rsidRPr="00977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2786C5" w14:textId="77777777" w:rsidR="008917DE" w:rsidRPr="0097709D" w:rsidRDefault="008917DE" w:rsidP="0089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приведен далее.</w:t>
      </w:r>
    </w:p>
    <w:p w14:paraId="6469DF53" w14:textId="77777777" w:rsidR="008917DE" w:rsidRPr="0097709D" w:rsidRDefault="008917DE" w:rsidP="0089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94FFD" w14:textId="77777777" w:rsidR="008917DE" w:rsidRPr="0097709D" w:rsidRDefault="008917DE" w:rsidP="008917D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6E843D" w14:textId="77777777" w:rsidR="008917DE" w:rsidRPr="0097709D" w:rsidRDefault="008917DE" w:rsidP="008917D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8917DE" w:rsidRPr="0097709D" w:rsidSect="00827314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</w:p>
    <w:p w14:paraId="28D3DE25" w14:textId="77777777" w:rsidR="008917DE" w:rsidRPr="0097709D" w:rsidRDefault="008917DE" w:rsidP="0089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Расчетная форма для определения в сопоставимых условиях целевого уровня снижения государственными (муниципальными) учреждениями потребляемых каждым зданием этого учреждения дизельного и иного топлива, мазута, природного газа, тепловой энергии, электрической энергии, угля, объема потребляемой ими воды, а также моторного топлива транспортными средствами на балансе учреждения</w:t>
      </w:r>
    </w:p>
    <w:p w14:paraId="62FDFDF1" w14:textId="77777777" w:rsidR="008917DE" w:rsidRPr="0097709D" w:rsidRDefault="008917DE" w:rsidP="0089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12.1 </w:t>
      </w:r>
      <w:r w:rsidRPr="0097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Результаты расчета целевого уровня снижения потребления ТЭР</w:t>
      </w:r>
    </w:p>
    <w:p w14:paraId="4503F1D9" w14:textId="77777777" w:rsidR="008917DE" w:rsidRPr="0097709D" w:rsidRDefault="00771205" w:rsidP="008917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05">
        <w:rPr>
          <w:noProof/>
          <w:lang w:eastAsia="ru-RU"/>
        </w:rPr>
        <w:drawing>
          <wp:inline distT="0" distB="0" distL="0" distR="0" wp14:anchorId="0AA90A40" wp14:editId="11FAEE3A">
            <wp:extent cx="9970972" cy="3674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071" cy="367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1EFDE" w14:textId="77777777" w:rsidR="008917DE" w:rsidRPr="0097709D" w:rsidRDefault="008917DE" w:rsidP="008917DE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F3BEFEB" w14:textId="77777777" w:rsidR="008917DE" w:rsidRPr="00086F25" w:rsidRDefault="008917DE" w:rsidP="008917DE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F25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596FBCCC" w14:textId="77777777" w:rsidR="008917DE" w:rsidRPr="009F769A" w:rsidRDefault="008917DE" w:rsidP="008917D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86F25">
        <w:rPr>
          <w:rFonts w:ascii="Times New Roman" w:eastAsia="Times New Roman" w:hAnsi="Times New Roman" w:cs="Times New Roman"/>
          <w:sz w:val="28"/>
          <w:szCs w:val="28"/>
        </w:rPr>
        <w:t xml:space="preserve">1.Отопление учреждения производится с помощью </w:t>
      </w:r>
      <w:r w:rsidR="000A4938" w:rsidRPr="00086F25">
        <w:rPr>
          <w:rFonts w:ascii="Times New Roman" w:eastAsia="Times New Roman" w:hAnsi="Times New Roman" w:cs="Times New Roman"/>
          <w:sz w:val="28"/>
          <w:szCs w:val="28"/>
        </w:rPr>
        <w:t>централизованного теплоснабжения</w:t>
      </w:r>
      <w:r w:rsidRPr="00086F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F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6F25">
        <w:rPr>
          <w:rFonts w:ascii="Times New Roman" w:eastAsia="Times New Roman" w:hAnsi="Times New Roman" w:cs="Times New Roman"/>
          <w:sz w:val="28"/>
          <w:szCs w:val="28"/>
        </w:rPr>
        <w:t xml:space="preserve">Удельный приведенный расход </w:t>
      </w:r>
      <w:r w:rsidR="000A4938" w:rsidRPr="00086F25">
        <w:rPr>
          <w:rFonts w:ascii="Times New Roman" w:eastAsia="Times New Roman" w:hAnsi="Times New Roman" w:cs="Times New Roman"/>
          <w:sz w:val="28"/>
          <w:szCs w:val="28"/>
        </w:rPr>
        <w:t>тепловой энергии</w:t>
      </w:r>
      <w:r w:rsidRPr="00086F25">
        <w:rPr>
          <w:rFonts w:ascii="Times New Roman" w:eastAsia="Times New Roman" w:hAnsi="Times New Roman" w:cs="Times New Roman"/>
          <w:sz w:val="28"/>
          <w:szCs w:val="28"/>
        </w:rPr>
        <w:t xml:space="preserve"> на отопление учреждения </w:t>
      </w:r>
      <w:r w:rsidR="00086F25" w:rsidRPr="00086F25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6F25" w:rsidRPr="00086F25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086F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86F2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>/м</w:t>
      </w:r>
      <w:r w:rsidRPr="00086F2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A4938"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 w:rsidR="000A4938"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зданий с высокой энергоэффективностью 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4938" w:rsidRPr="00086F2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4938" w:rsidRPr="00086F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86F2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>/м</w:t>
      </w:r>
      <w:proofErr w:type="gramStart"/>
      <w:r w:rsidRPr="00086F2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938"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 введено в эксплуатацию в 1989 году, что свидетельствует о возможном недостаточном утеплении стен и крыши здания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938"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затраты на утепление фасада и крыши не закладываются, т.к. срок их окупаемости составит более 10 лет.</w:t>
      </w:r>
    </w:p>
    <w:p w14:paraId="2EAAC151" w14:textId="77777777" w:rsidR="008917DE" w:rsidRPr="009F769A" w:rsidRDefault="008917DE" w:rsidP="008917D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86F25">
        <w:rPr>
          <w:rFonts w:ascii="Times New Roman" w:eastAsia="Times New Roman" w:hAnsi="Times New Roman" w:cs="Times New Roman"/>
          <w:sz w:val="28"/>
          <w:szCs w:val="28"/>
        </w:rPr>
        <w:t xml:space="preserve">2. Удельный расход холодной воды составляют </w:t>
      </w:r>
      <w:r w:rsidR="00086F25" w:rsidRPr="00086F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6F25" w:rsidRPr="00086F25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086F2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чел при установленном нормативе потребления 1,6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086F2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чел.</w:t>
      </w:r>
      <w:r w:rsidRPr="00086F25">
        <w:rPr>
          <w:rFonts w:ascii="Times New Roman" w:eastAsia="Times New Roman" w:hAnsi="Times New Roman" w:cs="Times New Roman"/>
          <w:sz w:val="28"/>
          <w:szCs w:val="28"/>
        </w:rPr>
        <w:t xml:space="preserve"> Удельный расход холодной воды 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норме для зданий с высокой энергоэффективностью. Потенциал энергосбережения отсутствует.</w:t>
      </w:r>
    </w:p>
    <w:p w14:paraId="67C706C8" w14:textId="77777777" w:rsidR="008917DE" w:rsidRPr="009F769A" w:rsidRDefault="008917DE" w:rsidP="008917D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86F2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Удельное потребление электрической энергии составляет </w:t>
      </w:r>
      <w:r w:rsidR="00086F25" w:rsidRPr="00086F2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6F25" w:rsidRPr="00086F25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086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кВтч/м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086F25"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0A4938"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086F25"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938"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зданий с высокой энергоэффективностью</w:t>
      </w:r>
      <w:r w:rsidR="000A4938"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14,2 кВтч/м</w:t>
      </w:r>
      <w:r w:rsidRPr="00086F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938"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</w:t>
      </w:r>
      <w:r w:rsidR="00F876CD"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энергосбережения рекомендуется более детальный анализ системы освещения</w:t>
      </w:r>
      <w:r w:rsidRPr="00086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C1600" w14:textId="77777777" w:rsidR="008917DE" w:rsidRPr="009F769A" w:rsidRDefault="008917DE" w:rsidP="008917D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CC4D4B1" w14:textId="77777777" w:rsidR="008917DE" w:rsidRPr="009F769A" w:rsidRDefault="008917DE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6206A35" w14:textId="77777777" w:rsidR="008917DE" w:rsidRPr="009F769A" w:rsidRDefault="008917DE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917DE" w:rsidRPr="009F769A" w:rsidSect="00827314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14:paraId="04976047" w14:textId="77777777" w:rsidR="008917DE" w:rsidRPr="00086F25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13.</w:t>
      </w:r>
      <w:r w:rsidRPr="00086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6F25">
        <w:rPr>
          <w:rFonts w:ascii="Times New Roman" w:eastAsia="Calibri" w:hAnsi="Times New Roman" w:cs="Times New Roman"/>
          <w:b/>
          <w:sz w:val="28"/>
          <w:szCs w:val="28"/>
        </w:rPr>
        <w:t>Характеристика энергетического хозяйства и выявление возможного потенциала энергосбережения</w:t>
      </w:r>
    </w:p>
    <w:p w14:paraId="3E554249" w14:textId="77777777" w:rsidR="008917DE" w:rsidRPr="00086F25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DCB0BA" w14:textId="77777777" w:rsidR="008917DE" w:rsidRPr="00086F25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F25">
        <w:rPr>
          <w:rFonts w:ascii="Times New Roman" w:eastAsia="Calibri" w:hAnsi="Times New Roman" w:cs="Times New Roman"/>
          <w:b/>
          <w:sz w:val="28"/>
          <w:szCs w:val="28"/>
        </w:rPr>
        <w:t>13.1. Система электроснабжения</w:t>
      </w:r>
    </w:p>
    <w:p w14:paraId="1874B0FB" w14:textId="77777777" w:rsidR="008917DE" w:rsidRPr="00086F25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B645C1" w14:textId="77777777" w:rsidR="008917DE" w:rsidRPr="00086F25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F25">
        <w:rPr>
          <w:rFonts w:ascii="Times New Roman" w:eastAsia="Calibri" w:hAnsi="Times New Roman" w:cs="Times New Roman"/>
          <w:sz w:val="28"/>
          <w:szCs w:val="28"/>
        </w:rPr>
        <w:t>Питание электрической энергией производится от централизованной электросети по низкому среднему напряжению.</w:t>
      </w:r>
    </w:p>
    <w:p w14:paraId="1E9EDC46" w14:textId="77777777" w:rsidR="008917DE" w:rsidRPr="00086F25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F25">
        <w:rPr>
          <w:rFonts w:ascii="Times New Roman" w:eastAsia="Calibri" w:hAnsi="Times New Roman" w:cs="Times New Roman"/>
          <w:sz w:val="28"/>
          <w:szCs w:val="28"/>
        </w:rPr>
        <w:t>Поставщик электроэнергии АО «</w:t>
      </w:r>
      <w:proofErr w:type="spellStart"/>
      <w:r w:rsidRPr="00086F25">
        <w:rPr>
          <w:rFonts w:ascii="Times New Roman" w:eastAsia="Calibri" w:hAnsi="Times New Roman" w:cs="Times New Roman"/>
          <w:sz w:val="28"/>
          <w:szCs w:val="28"/>
        </w:rPr>
        <w:t>АтомЭнергоСбыт</w:t>
      </w:r>
      <w:proofErr w:type="spellEnd"/>
      <w:r w:rsidRPr="00086F25">
        <w:rPr>
          <w:rFonts w:ascii="Times New Roman" w:eastAsia="Calibri" w:hAnsi="Times New Roman" w:cs="Times New Roman"/>
          <w:sz w:val="28"/>
          <w:szCs w:val="28"/>
        </w:rPr>
        <w:t>». Осуществляется приборный учет потребления электрической энергии.</w:t>
      </w:r>
    </w:p>
    <w:p w14:paraId="4F753721" w14:textId="77777777" w:rsidR="008917DE" w:rsidRPr="00086F25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F25">
        <w:rPr>
          <w:rFonts w:ascii="Times New Roman" w:eastAsia="Calibri" w:hAnsi="Times New Roman" w:cs="Times New Roman"/>
          <w:sz w:val="28"/>
          <w:szCs w:val="28"/>
        </w:rPr>
        <w:t xml:space="preserve">Оплата электрической энергии производится по низкому и среднему напряжению по 1-й ценовой категории, что является оптимальным выбором системы оплаты электрической энергии. </w:t>
      </w:r>
    </w:p>
    <w:p w14:paraId="5ED0D4B0" w14:textId="77777777" w:rsidR="008917DE" w:rsidRPr="00086F25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F25">
        <w:rPr>
          <w:rFonts w:ascii="Times New Roman" w:eastAsia="Calibri" w:hAnsi="Times New Roman" w:cs="Times New Roman"/>
          <w:sz w:val="28"/>
          <w:szCs w:val="28"/>
        </w:rPr>
        <w:t xml:space="preserve">Среднегодовое потребление электроэнергии составляет </w:t>
      </w:r>
      <w:r w:rsidR="00F876CD" w:rsidRPr="00086F25">
        <w:rPr>
          <w:rFonts w:ascii="Times New Roman" w:eastAsia="Calibri" w:hAnsi="Times New Roman" w:cs="Times New Roman"/>
          <w:sz w:val="28"/>
          <w:szCs w:val="28"/>
        </w:rPr>
        <w:t>63,2</w:t>
      </w:r>
      <w:r w:rsidRPr="00086F25">
        <w:rPr>
          <w:rFonts w:ascii="Times New Roman" w:eastAsia="Calibri" w:hAnsi="Times New Roman" w:cs="Times New Roman"/>
          <w:sz w:val="28"/>
          <w:szCs w:val="28"/>
        </w:rPr>
        <w:t xml:space="preserve"> тыс. кВтч. </w:t>
      </w:r>
    </w:p>
    <w:p w14:paraId="0C7C4CC4" w14:textId="77777777" w:rsidR="008917DE" w:rsidRPr="00086F25" w:rsidRDefault="008917DE" w:rsidP="008917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F25">
        <w:rPr>
          <w:rFonts w:ascii="Times New Roman" w:eastAsia="Calibri" w:hAnsi="Times New Roman" w:cs="Times New Roman"/>
          <w:sz w:val="28"/>
          <w:szCs w:val="28"/>
        </w:rPr>
        <w:t xml:space="preserve">Планируемое потребление электрической энергии на период действия программы устанавливается в объеме </w:t>
      </w:r>
      <w:r w:rsidR="00F876CD" w:rsidRPr="00086F25">
        <w:rPr>
          <w:rFonts w:ascii="Times New Roman" w:eastAsia="Calibri" w:hAnsi="Times New Roman" w:cs="Times New Roman"/>
          <w:sz w:val="28"/>
          <w:szCs w:val="28"/>
        </w:rPr>
        <w:t>63</w:t>
      </w:r>
      <w:r w:rsidRPr="00086F25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proofErr w:type="gramStart"/>
      <w:r w:rsidRPr="00086F25">
        <w:rPr>
          <w:rFonts w:ascii="Times New Roman" w:eastAsia="Calibri" w:hAnsi="Times New Roman" w:cs="Times New Roman"/>
          <w:sz w:val="28"/>
          <w:szCs w:val="28"/>
        </w:rPr>
        <w:t>кВт./</w:t>
      </w:r>
      <w:proofErr w:type="gramEnd"/>
      <w:r w:rsidRPr="00086F25">
        <w:rPr>
          <w:rFonts w:ascii="Times New Roman" w:eastAsia="Calibri" w:hAnsi="Times New Roman" w:cs="Times New Roman"/>
          <w:sz w:val="28"/>
          <w:szCs w:val="28"/>
        </w:rPr>
        <w:t>ч в год.</w:t>
      </w:r>
    </w:p>
    <w:p w14:paraId="1799B31A" w14:textId="77777777" w:rsidR="008917DE" w:rsidRPr="00086F25" w:rsidRDefault="008917DE" w:rsidP="0089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F25">
        <w:rPr>
          <w:rFonts w:ascii="Times New Roman" w:eastAsia="Times New Roman" w:hAnsi="Times New Roman" w:cs="Times New Roman"/>
          <w:sz w:val="28"/>
          <w:szCs w:val="28"/>
        </w:rPr>
        <w:t>Освещение учреждения осуществляется светодиодными одиночными лампами и светильниками. Внутренняя система освещения не оснащена автоматической системой управления, датчиками движения.</w:t>
      </w:r>
      <w:r w:rsidRPr="00086F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86F25">
        <w:rPr>
          <w:rFonts w:ascii="Times New Roman" w:eastAsia="Times New Roman" w:hAnsi="Times New Roman" w:cs="Times New Roman"/>
          <w:sz w:val="28"/>
          <w:szCs w:val="28"/>
        </w:rPr>
        <w:t>Характеристика системы освещения приведена ниже</w:t>
      </w:r>
    </w:p>
    <w:p w14:paraId="7E78B340" w14:textId="77777777" w:rsidR="008917DE" w:rsidRPr="00086F25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F25">
        <w:rPr>
          <w:rFonts w:ascii="Times New Roman" w:eastAsia="Calibri" w:hAnsi="Times New Roman" w:cs="Times New Roman"/>
          <w:sz w:val="28"/>
          <w:szCs w:val="28"/>
        </w:rPr>
        <w:t>Таблица 13.1. Характеристика системы освещения</w:t>
      </w:r>
    </w:p>
    <w:tbl>
      <w:tblPr>
        <w:tblStyle w:val="1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1945"/>
        <w:gridCol w:w="1480"/>
        <w:gridCol w:w="1519"/>
        <w:gridCol w:w="1369"/>
        <w:gridCol w:w="1124"/>
        <w:gridCol w:w="1872"/>
      </w:tblGrid>
      <w:tr w:rsidR="00F876CD" w:rsidRPr="009F769A" w14:paraId="1A8B0E1E" w14:textId="77777777" w:rsidTr="002D5BD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9109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0F6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>Тип светильника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8F99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255541">
              <w:rPr>
                <w:b/>
                <w:color w:val="000000"/>
                <w:sz w:val="16"/>
                <w:szCs w:val="16"/>
              </w:rPr>
              <w:t>Колич</w:t>
            </w:r>
            <w:proofErr w:type="spellEnd"/>
            <w:r w:rsidRPr="00255541">
              <w:rPr>
                <w:b/>
                <w:color w:val="000000"/>
                <w:sz w:val="16"/>
                <w:szCs w:val="16"/>
              </w:rPr>
              <w:t>-во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BF71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 xml:space="preserve">Мощность на </w:t>
            </w:r>
            <w:proofErr w:type="spellStart"/>
            <w:r w:rsidRPr="00255541">
              <w:rPr>
                <w:b/>
                <w:color w:val="000000"/>
                <w:sz w:val="16"/>
                <w:szCs w:val="16"/>
              </w:rPr>
              <w:t>ед</w:t>
            </w:r>
            <w:proofErr w:type="spellEnd"/>
            <w:r w:rsidRPr="00255541">
              <w:rPr>
                <w:b/>
                <w:color w:val="000000"/>
                <w:sz w:val="16"/>
                <w:szCs w:val="16"/>
              </w:rPr>
              <w:t>,</w:t>
            </w:r>
          </w:p>
          <w:p w14:paraId="0C372A3F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>Вт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5E59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>Число часов работы в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D4B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255541">
              <w:rPr>
                <w:b/>
                <w:color w:val="000000"/>
                <w:sz w:val="16"/>
                <w:szCs w:val="16"/>
              </w:rPr>
              <w:t>Суммарн</w:t>
            </w:r>
            <w:proofErr w:type="spellEnd"/>
            <w:r w:rsidRPr="00255541">
              <w:rPr>
                <w:b/>
                <w:color w:val="000000"/>
                <w:sz w:val="16"/>
                <w:szCs w:val="16"/>
              </w:rPr>
              <w:t>. мощность,</w:t>
            </w:r>
          </w:p>
          <w:p w14:paraId="41E85298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>кВт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5DB9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255541">
              <w:rPr>
                <w:b/>
                <w:color w:val="000000"/>
                <w:sz w:val="16"/>
                <w:szCs w:val="16"/>
              </w:rPr>
              <w:t>Потребл</w:t>
            </w:r>
            <w:proofErr w:type="spellEnd"/>
            <w:r w:rsidRPr="00255541">
              <w:rPr>
                <w:b/>
                <w:color w:val="000000"/>
                <w:sz w:val="16"/>
                <w:szCs w:val="16"/>
              </w:rPr>
              <w:t>. энергия в год,</w:t>
            </w:r>
          </w:p>
          <w:p w14:paraId="30D94724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>кВт/час</w:t>
            </w:r>
          </w:p>
        </w:tc>
      </w:tr>
      <w:tr w:rsidR="00F876CD" w:rsidRPr="009F769A" w14:paraId="6AE41137" w14:textId="77777777" w:rsidTr="002D5BD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6CD" w14:textId="77777777" w:rsidR="00F876CD" w:rsidRPr="00255541" w:rsidRDefault="00F876CD" w:rsidP="002D5BD9">
            <w:pPr>
              <w:spacing w:line="20" w:lineRule="atLeast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F43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908B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>Одиночные накаливания</w:t>
            </w:r>
          </w:p>
        </w:tc>
      </w:tr>
      <w:tr w:rsidR="00F876CD" w:rsidRPr="009F769A" w14:paraId="50D44E13" w14:textId="77777777" w:rsidTr="002D5BD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5A53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  <w:sz w:val="16"/>
                <w:szCs w:val="16"/>
              </w:rPr>
            </w:pPr>
            <w:r w:rsidRPr="0025554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8FF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  <w:sz w:val="16"/>
                <w:szCs w:val="16"/>
              </w:rPr>
            </w:pPr>
            <w:r w:rsidRPr="00255541">
              <w:rPr>
                <w:color w:val="000000"/>
                <w:sz w:val="16"/>
                <w:szCs w:val="16"/>
              </w:rPr>
              <w:t>Одиночные накаливания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161E" w14:textId="77777777" w:rsidR="00F876CD" w:rsidRPr="00255541" w:rsidRDefault="00255541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  <w:sz w:val="16"/>
                <w:szCs w:val="16"/>
              </w:rPr>
            </w:pPr>
            <w:r w:rsidRPr="002555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61AE" w14:textId="77777777" w:rsidR="00F876CD" w:rsidRPr="00255541" w:rsidRDefault="00255541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F87" w14:textId="77777777" w:rsidR="00F876CD" w:rsidRPr="00255541" w:rsidRDefault="00F876CD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255541">
              <w:rPr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42D" w14:textId="77777777" w:rsidR="00F876CD" w:rsidRPr="00255541" w:rsidRDefault="00A3310F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CC9" w14:textId="77777777" w:rsidR="00F876CD" w:rsidRPr="00255541" w:rsidRDefault="001871A9" w:rsidP="002D5BD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</w:t>
            </w:r>
          </w:p>
        </w:tc>
      </w:tr>
    </w:tbl>
    <w:p w14:paraId="7BC40DAF" w14:textId="77777777" w:rsidR="008917DE" w:rsidRPr="009F769A" w:rsidRDefault="008917DE" w:rsidP="008917DE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B4DEA29" w14:textId="77777777" w:rsidR="00F876CD" w:rsidRPr="001871A9" w:rsidRDefault="00F876CD" w:rsidP="00F876CD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871A9">
        <w:rPr>
          <w:rFonts w:ascii="Times New Roman" w:eastAsia="Calibri" w:hAnsi="Times New Roman"/>
          <w:sz w:val="28"/>
          <w:szCs w:val="28"/>
        </w:rPr>
        <w:t xml:space="preserve">В системе освещения рекомендуется </w:t>
      </w:r>
      <w:r w:rsidRPr="001871A9">
        <w:rPr>
          <w:rFonts w:ascii="Times New Roman" w:hAnsi="Times New Roman"/>
          <w:sz w:val="28"/>
          <w:szCs w:val="28"/>
        </w:rPr>
        <w:t>провести мероприятия по энергосбережению и повышению энергетической эффективности: замена ламп накаливания на светодиодные без реконструкции электропроводки.</w:t>
      </w:r>
      <w:r w:rsidRPr="001871A9">
        <w:rPr>
          <w:rFonts w:ascii="Times New Roman" w:eastAsia="Calibri" w:hAnsi="Times New Roman"/>
          <w:sz w:val="28"/>
          <w:szCs w:val="28"/>
        </w:rPr>
        <w:t xml:space="preserve"> Экономия </w:t>
      </w:r>
      <w:r w:rsidR="00E61AAF">
        <w:rPr>
          <w:rFonts w:ascii="Times New Roman" w:hAnsi="Times New Roman"/>
          <w:color w:val="000000"/>
          <w:sz w:val="24"/>
          <w:szCs w:val="24"/>
        </w:rPr>
        <w:t>15480</w:t>
      </w:r>
      <w:r w:rsidRPr="001871A9">
        <w:rPr>
          <w:rFonts w:ascii="Times New Roman" w:eastAsia="Calibri" w:hAnsi="Times New Roman"/>
          <w:sz w:val="28"/>
          <w:szCs w:val="28"/>
        </w:rPr>
        <w:t xml:space="preserve"> кВт·ч в год. </w:t>
      </w:r>
    </w:p>
    <w:p w14:paraId="671CFCD6" w14:textId="77777777" w:rsidR="00F876CD" w:rsidRPr="001871A9" w:rsidRDefault="00F876CD" w:rsidP="00F876CD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871A9">
        <w:rPr>
          <w:rFonts w:ascii="Times New Roman" w:eastAsia="Calibri" w:hAnsi="Times New Roman"/>
          <w:sz w:val="28"/>
          <w:szCs w:val="28"/>
        </w:rPr>
        <w:t xml:space="preserve">Ориентировочная стоимость замены </w:t>
      </w:r>
      <w:r w:rsidR="001871A9" w:rsidRPr="001871A9">
        <w:rPr>
          <w:rFonts w:ascii="Times New Roman" w:eastAsia="Calibri" w:hAnsi="Times New Roman"/>
          <w:sz w:val="28"/>
          <w:szCs w:val="28"/>
        </w:rPr>
        <w:t>200</w:t>
      </w:r>
      <w:r w:rsidRPr="001871A9">
        <w:rPr>
          <w:rFonts w:ascii="Times New Roman" w:eastAsia="Calibri" w:hAnsi="Times New Roman"/>
          <w:sz w:val="28"/>
          <w:szCs w:val="28"/>
        </w:rPr>
        <w:t xml:space="preserve"> ламп накаливания мощностью </w:t>
      </w:r>
      <w:r w:rsidR="001871A9" w:rsidRPr="001871A9">
        <w:rPr>
          <w:rFonts w:ascii="Times New Roman" w:eastAsia="Calibri" w:hAnsi="Times New Roman"/>
          <w:sz w:val="28"/>
          <w:szCs w:val="28"/>
        </w:rPr>
        <w:t>10</w:t>
      </w:r>
      <w:r w:rsidRPr="001871A9">
        <w:rPr>
          <w:rFonts w:ascii="Times New Roman" w:eastAsia="Calibri" w:hAnsi="Times New Roman"/>
          <w:sz w:val="28"/>
          <w:szCs w:val="28"/>
        </w:rPr>
        <w:t xml:space="preserve">0 Вт на </w:t>
      </w:r>
      <w:r w:rsidR="001871A9">
        <w:rPr>
          <w:rFonts w:ascii="Times New Roman" w:eastAsia="Calibri" w:hAnsi="Times New Roman"/>
          <w:sz w:val="28"/>
          <w:szCs w:val="28"/>
        </w:rPr>
        <w:t>2</w:t>
      </w:r>
      <w:r w:rsidR="001871A9" w:rsidRPr="001871A9">
        <w:rPr>
          <w:rFonts w:ascii="Times New Roman" w:eastAsia="Calibri" w:hAnsi="Times New Roman"/>
          <w:sz w:val="28"/>
          <w:szCs w:val="28"/>
        </w:rPr>
        <w:t>00</w:t>
      </w:r>
      <w:r w:rsidRPr="001871A9">
        <w:rPr>
          <w:rFonts w:ascii="Times New Roman" w:eastAsia="Calibri" w:hAnsi="Times New Roman"/>
          <w:sz w:val="28"/>
          <w:szCs w:val="28"/>
        </w:rPr>
        <w:t xml:space="preserve"> светодиодных ламп мощностью 14 Вт: </w:t>
      </w:r>
      <w:r w:rsidR="001871A9">
        <w:rPr>
          <w:rFonts w:ascii="Times New Roman" w:eastAsia="Calibri" w:hAnsi="Times New Roman"/>
          <w:sz w:val="28"/>
          <w:szCs w:val="28"/>
        </w:rPr>
        <w:t>2</w:t>
      </w:r>
      <w:r w:rsidR="001871A9" w:rsidRPr="001871A9">
        <w:rPr>
          <w:rFonts w:ascii="Times New Roman" w:eastAsia="Calibri" w:hAnsi="Times New Roman"/>
          <w:sz w:val="28"/>
          <w:szCs w:val="28"/>
        </w:rPr>
        <w:t>00</w:t>
      </w:r>
      <w:r w:rsidRPr="001871A9">
        <w:rPr>
          <w:rFonts w:ascii="Times New Roman" w:eastAsia="Calibri" w:hAnsi="Times New Roman"/>
          <w:sz w:val="28"/>
          <w:szCs w:val="28"/>
        </w:rPr>
        <w:t>*250=</w:t>
      </w:r>
      <w:r w:rsidR="001871A9" w:rsidRPr="001871A9">
        <w:rPr>
          <w:rFonts w:ascii="Times New Roman" w:eastAsia="Calibri" w:hAnsi="Times New Roman"/>
          <w:sz w:val="28"/>
          <w:szCs w:val="28"/>
        </w:rPr>
        <w:t>5</w:t>
      </w:r>
      <w:r w:rsidR="001871A9">
        <w:rPr>
          <w:rFonts w:ascii="Times New Roman" w:eastAsia="Calibri" w:hAnsi="Times New Roman"/>
          <w:sz w:val="28"/>
          <w:szCs w:val="28"/>
        </w:rPr>
        <w:t>0</w:t>
      </w:r>
      <w:r w:rsidR="001871A9" w:rsidRPr="001871A9">
        <w:rPr>
          <w:rFonts w:ascii="Times New Roman" w:eastAsia="Calibri" w:hAnsi="Times New Roman"/>
          <w:sz w:val="28"/>
          <w:szCs w:val="28"/>
        </w:rPr>
        <w:t>000</w:t>
      </w:r>
      <w:r w:rsidRPr="001871A9">
        <w:rPr>
          <w:rFonts w:ascii="Times New Roman" w:eastAsia="Calibri" w:hAnsi="Times New Roman"/>
          <w:sz w:val="28"/>
          <w:szCs w:val="28"/>
        </w:rPr>
        <w:t xml:space="preserve"> руб.</w:t>
      </w:r>
    </w:p>
    <w:p w14:paraId="5E1C84B1" w14:textId="77777777" w:rsidR="00F876CD" w:rsidRPr="009F769A" w:rsidRDefault="00F876CD" w:rsidP="00F876CD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b/>
          <w:color w:val="484848"/>
          <w:sz w:val="20"/>
          <w:szCs w:val="20"/>
          <w:highlight w:val="yellow"/>
          <w:lang w:eastAsia="ru-RU"/>
        </w:rPr>
      </w:pPr>
    </w:p>
    <w:p w14:paraId="071B6A2C" w14:textId="77777777" w:rsidR="00F876CD" w:rsidRPr="00A3310F" w:rsidRDefault="00F876CD" w:rsidP="00F876CD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10F">
        <w:rPr>
          <w:rFonts w:ascii="Times New Roman" w:eastAsia="Calibri" w:hAnsi="Times New Roman"/>
          <w:sz w:val="28"/>
          <w:szCs w:val="28"/>
        </w:rPr>
        <w:t xml:space="preserve">Таблица 13.2. Расчет экономии замены ламп накаливания на светодиодные лампы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945"/>
        <w:gridCol w:w="1480"/>
        <w:gridCol w:w="1519"/>
        <w:gridCol w:w="1369"/>
        <w:gridCol w:w="1124"/>
        <w:gridCol w:w="1872"/>
      </w:tblGrid>
      <w:tr w:rsidR="00F876CD" w:rsidRPr="00A3310F" w14:paraId="39AB07EA" w14:textId="77777777" w:rsidTr="002D5BD9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D4BA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CCFF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Тип светильника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1BEB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D292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 на </w:t>
            </w:r>
            <w:proofErr w:type="spellStart"/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D5C20D3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2D2C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Число часов работы в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7D3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Экономия мощности, </w:t>
            </w:r>
            <w:r w:rsidR="00D75242"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780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Экономия, </w:t>
            </w:r>
            <w:proofErr w:type="spellStart"/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</w:p>
        </w:tc>
      </w:tr>
      <w:tr w:rsidR="00F876CD" w:rsidRPr="009F769A" w14:paraId="5E521F0A" w14:textId="77777777" w:rsidTr="002D5BD9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819C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333" w14:textId="77777777" w:rsidR="00F876CD" w:rsidRPr="00A3310F" w:rsidRDefault="00F876CD" w:rsidP="00F8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С светодиодной лампой 14 Вт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3A2A" w14:textId="77777777" w:rsidR="00F876CD" w:rsidRPr="00A3310F" w:rsidRDefault="001871A9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208B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52AE" w14:textId="77777777" w:rsidR="00F876CD" w:rsidRPr="00A3310F" w:rsidRDefault="00F876CD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C36A" w14:textId="77777777" w:rsidR="00F876CD" w:rsidRPr="00A3310F" w:rsidRDefault="00A3310F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15480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A0F" w14:textId="77777777" w:rsidR="00F876CD" w:rsidRPr="00A3310F" w:rsidRDefault="00A3310F" w:rsidP="002D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10F">
              <w:rPr>
                <w:rFonts w:ascii="Times New Roman" w:hAnsi="Times New Roman"/>
                <w:color w:val="000000"/>
                <w:sz w:val="24"/>
                <w:szCs w:val="24"/>
              </w:rPr>
              <w:t>137676</w:t>
            </w:r>
          </w:p>
        </w:tc>
      </w:tr>
    </w:tbl>
    <w:p w14:paraId="0F7DA850" w14:textId="77777777" w:rsidR="00D75242" w:rsidRPr="009F769A" w:rsidRDefault="00D75242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62AECB32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F">
        <w:rPr>
          <w:rFonts w:ascii="Times New Roman" w:eastAsia="Calibri" w:hAnsi="Times New Roman" w:cs="Times New Roman"/>
          <w:b/>
          <w:sz w:val="28"/>
          <w:szCs w:val="28"/>
        </w:rPr>
        <w:t>14. Ресурсное обеспечение Программы</w:t>
      </w:r>
    </w:p>
    <w:p w14:paraId="66B6179A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B451FF" w14:textId="77777777" w:rsidR="008917DE" w:rsidRPr="00E61AAF" w:rsidRDefault="008917DE" w:rsidP="008917DE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мероприятий Программы осуществляется за счёт: </w:t>
      </w:r>
    </w:p>
    <w:p w14:paraId="0ABAA8CA" w14:textId="77777777" w:rsidR="008917DE" w:rsidRPr="00E61AAF" w:rsidRDefault="008917DE" w:rsidP="008917DE">
      <w:pPr>
        <w:numPr>
          <w:ilvl w:val="0"/>
          <w:numId w:val="38"/>
        </w:num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>Бюджетных средств;</w:t>
      </w:r>
    </w:p>
    <w:p w14:paraId="35E9F851" w14:textId="77777777" w:rsidR="008917DE" w:rsidRPr="00E61AAF" w:rsidRDefault="008917DE" w:rsidP="008917DE">
      <w:pPr>
        <w:numPr>
          <w:ilvl w:val="0"/>
          <w:numId w:val="38"/>
        </w:num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>Внебюджетных источников.</w:t>
      </w:r>
    </w:p>
    <w:p w14:paraId="6BE81856" w14:textId="77777777" w:rsidR="008917DE" w:rsidRPr="00E61AAF" w:rsidRDefault="008917DE" w:rsidP="008917DE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D75242" w:rsidRPr="00E61AAF">
        <w:rPr>
          <w:rFonts w:ascii="Times New Roman" w:eastAsia="Calibri" w:hAnsi="Times New Roman" w:cs="Times New Roman"/>
          <w:sz w:val="28"/>
          <w:szCs w:val="28"/>
        </w:rPr>
        <w:t>19</w:t>
      </w:r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14:paraId="41FA7E13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C368DB" w14:textId="77777777" w:rsidR="008917DE" w:rsidRPr="00E61AAF" w:rsidRDefault="008917DE" w:rsidP="008917DE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1AAF">
        <w:rPr>
          <w:rFonts w:ascii="Times New Roman" w:eastAsia="Calibri" w:hAnsi="Times New Roman" w:cs="Times New Roman"/>
          <w:b/>
          <w:bCs/>
          <w:sz w:val="28"/>
          <w:szCs w:val="28"/>
        </w:rPr>
        <w:t>15. Система управления реализацией Программы</w:t>
      </w:r>
    </w:p>
    <w:p w14:paraId="009A7E1E" w14:textId="77777777" w:rsidR="008917DE" w:rsidRPr="00E61AAF" w:rsidRDefault="008917DE" w:rsidP="008917DE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E4EF3C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61AAF">
        <w:rPr>
          <w:rFonts w:ascii="Times New Roman" w:eastAsia="Calibri" w:hAnsi="Times New Roman" w:cs="Times New Roman"/>
          <w:bCs/>
          <w:sz w:val="28"/>
          <w:szCs w:val="28"/>
        </w:rPr>
        <w:t xml:space="preserve">Текущее управление реализацией Программы осуществляет руководитель учреждения. </w:t>
      </w:r>
    </w:p>
    <w:p w14:paraId="06BA9C54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00C050D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61A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16. Существующие риски.</w:t>
      </w:r>
    </w:p>
    <w:p w14:paraId="282AA8F4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7A05B55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1AAF">
        <w:rPr>
          <w:rFonts w:ascii="Times New Roman" w:eastAsia="Calibri" w:hAnsi="Times New Roman" w:cs="Times New Roman"/>
          <w:color w:val="000000"/>
          <w:sz w:val="28"/>
          <w:szCs w:val="28"/>
        </w:rPr>
        <w:t>-отсутствие средств для финансирования программы;</w:t>
      </w:r>
    </w:p>
    <w:p w14:paraId="2DDC7252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1AAF">
        <w:rPr>
          <w:rFonts w:ascii="Times New Roman" w:eastAsia="Calibri" w:hAnsi="Times New Roman" w:cs="Times New Roman"/>
          <w:color w:val="000000"/>
          <w:sz w:val="28"/>
          <w:szCs w:val="28"/>
        </w:rPr>
        <w:t>-рост потребления электрической энергии за счет технического оснащения;</w:t>
      </w:r>
    </w:p>
    <w:p w14:paraId="7D1A6E3B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1AAF">
        <w:rPr>
          <w:rFonts w:ascii="Times New Roman" w:eastAsia="Calibri" w:hAnsi="Times New Roman" w:cs="Times New Roman"/>
          <w:color w:val="000000"/>
          <w:sz w:val="28"/>
          <w:szCs w:val="28"/>
        </w:rPr>
        <w:t>-значительные понижения температуры в отопительном периоде.</w:t>
      </w:r>
    </w:p>
    <w:p w14:paraId="7A03C158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1D4D2B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F">
        <w:rPr>
          <w:rFonts w:ascii="Times New Roman" w:eastAsia="Calibri" w:hAnsi="Times New Roman" w:cs="Times New Roman"/>
          <w:b/>
          <w:sz w:val="28"/>
          <w:szCs w:val="28"/>
        </w:rPr>
        <w:t>17.  Оценка эффективности реализации Программы.</w:t>
      </w:r>
    </w:p>
    <w:p w14:paraId="682662BB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A6805E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14:paraId="45976739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14:paraId="5C5FBDB6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                         Э = </w:t>
      </w:r>
      <w:proofErr w:type="spellStart"/>
      <w:r w:rsidRPr="00E61AAF">
        <w:rPr>
          <w:rFonts w:ascii="Times New Roman" w:eastAsia="Calibri" w:hAnsi="Times New Roman" w:cs="Times New Roman"/>
          <w:sz w:val="28"/>
          <w:szCs w:val="28"/>
        </w:rPr>
        <w:t>Пф</w:t>
      </w:r>
      <w:proofErr w:type="spellEnd"/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spellStart"/>
      <w:r w:rsidRPr="00E61AAF">
        <w:rPr>
          <w:rFonts w:ascii="Times New Roman" w:eastAsia="Calibri" w:hAnsi="Times New Roman" w:cs="Times New Roman"/>
          <w:sz w:val="28"/>
          <w:szCs w:val="28"/>
        </w:rPr>
        <w:t>Пн</w:t>
      </w:r>
      <w:proofErr w:type="spellEnd"/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 * 100</w:t>
      </w:r>
      <w:proofErr w:type="gramStart"/>
      <w:r w:rsidRPr="00E61AAF">
        <w:rPr>
          <w:rFonts w:ascii="Times New Roman" w:eastAsia="Calibri" w:hAnsi="Times New Roman" w:cs="Times New Roman"/>
          <w:sz w:val="28"/>
          <w:szCs w:val="28"/>
        </w:rPr>
        <w:t>% ,</w:t>
      </w:r>
      <w:proofErr w:type="gramEnd"/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 где</w:t>
      </w:r>
    </w:p>
    <w:p w14:paraId="5FFDDE4F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1AAF">
        <w:rPr>
          <w:rFonts w:ascii="Times New Roman" w:eastAsia="Calibri" w:hAnsi="Times New Roman" w:cs="Times New Roman"/>
          <w:sz w:val="28"/>
          <w:szCs w:val="28"/>
        </w:rPr>
        <w:t>Пф</w:t>
      </w:r>
      <w:proofErr w:type="spellEnd"/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  - фактический показатель, достигнутый в ходе реализации Программы;</w:t>
      </w:r>
    </w:p>
    <w:p w14:paraId="29466BD2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61AAF">
        <w:rPr>
          <w:rFonts w:ascii="Times New Roman" w:eastAsia="Calibri" w:hAnsi="Times New Roman" w:cs="Times New Roman"/>
          <w:sz w:val="28"/>
          <w:szCs w:val="28"/>
        </w:rPr>
        <w:t>Пн</w:t>
      </w:r>
      <w:proofErr w:type="spellEnd"/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  нормативный показатель, утвержденный Программой.</w:t>
      </w:r>
    </w:p>
    <w:p w14:paraId="0DA31914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>Критерии оценки эффективности реализации Программы:</w:t>
      </w:r>
    </w:p>
    <w:p w14:paraId="4505DA2C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14:paraId="0C8FB5E2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14:paraId="00416829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>Программа считается неэффективной, если мероприятия Программы выполнены с эффективностью менее 60 процентов.</w:t>
      </w:r>
    </w:p>
    <w:p w14:paraId="6845A431" w14:textId="77777777" w:rsidR="008917DE" w:rsidRPr="00E61AAF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8C797" w14:textId="77777777" w:rsidR="008917DE" w:rsidRPr="00E61AAF" w:rsidRDefault="00594EB1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Заключение</w:t>
      </w:r>
    </w:p>
    <w:p w14:paraId="15CDC147" w14:textId="77777777" w:rsidR="008917DE" w:rsidRPr="00E61AAF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C76F8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>Программа энергосбережения</w:t>
      </w:r>
      <w:r w:rsidRPr="00E6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314" w:rsidRPr="00E61AAF">
        <w:rPr>
          <w:rFonts w:ascii="Times New Roman" w:eastAsia="Calibri" w:hAnsi="Times New Roman" w:cs="Times New Roman"/>
          <w:sz w:val="28"/>
          <w:szCs w:val="28"/>
        </w:rPr>
        <w:t>Автономное учреждение Курской области «Спортивно-концертный комплекс»</w:t>
      </w:r>
    </w:p>
    <w:p w14:paraId="6EECC814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переход на энергоэффективный путь развития.</w:t>
      </w:r>
    </w:p>
    <w:p w14:paraId="0CC4AC1E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предусматривает: </w:t>
      </w:r>
    </w:p>
    <w:p w14:paraId="700BB052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минимальные затраты на ТЭР.</w:t>
      </w:r>
    </w:p>
    <w:p w14:paraId="0B782730" w14:textId="77777777" w:rsidR="008917DE" w:rsidRPr="00E61AAF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-систему отслеживания потребления энергоресурсов и совершенствования топливно-энергетического баланса;</w:t>
      </w:r>
    </w:p>
    <w:p w14:paraId="1B841769" w14:textId="77777777" w:rsidR="008917DE" w:rsidRPr="00E61AAF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учета и контроля по рациональному использованию, нормированию и лимитированию энергоресурсов;</w:t>
      </w:r>
    </w:p>
    <w:p w14:paraId="3582C8BF" w14:textId="77777777" w:rsidR="008917DE" w:rsidRPr="00E61AAF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реализацию энергосберегающих мероприятий.</w:t>
      </w:r>
    </w:p>
    <w:p w14:paraId="755C2AAA" w14:textId="77777777" w:rsidR="008917DE" w:rsidRPr="00E61AAF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-учет топливно-энергетических ресурсов, их экономию, нормирование и лимитирование, оптимизацию топливно-энергетического баланса</w:t>
      </w:r>
    </w:p>
    <w:p w14:paraId="6BDDAF72" w14:textId="77777777" w:rsidR="008917DE" w:rsidRPr="00E61AAF" w:rsidRDefault="008917DE" w:rsidP="008917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-позволяет снизить бюджетные затраты на приобретение ТЭР</w:t>
      </w:r>
    </w:p>
    <w:p w14:paraId="32A093A3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CAB5B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E61A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Справочные материал</w:t>
      </w:r>
      <w:r w:rsidR="00594EB1" w:rsidRPr="00E61AAF">
        <w:rPr>
          <w:rFonts w:ascii="Times New Roman" w:eastAsia="Calibri" w:hAnsi="Times New Roman" w:cs="Times New Roman"/>
          <w:b/>
          <w:sz w:val="28"/>
          <w:szCs w:val="28"/>
        </w:rPr>
        <w:t>ы к программам энергосбережения</w:t>
      </w:r>
    </w:p>
    <w:p w14:paraId="7956A569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C14A7CE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AAF">
        <w:rPr>
          <w:rFonts w:ascii="Times New Roman" w:eastAsia="Calibri" w:hAnsi="Times New Roman" w:cs="Times New Roman"/>
          <w:i/>
          <w:sz w:val="24"/>
          <w:szCs w:val="24"/>
        </w:rPr>
        <w:t xml:space="preserve">Экономия средств, достигнутая за счет дополнительного, по сравнению с учтенным при планировании бюджетных ассигнований, снижением потребления энергетических ресурсов, используется в соответствии с бюджетным законодательством Российской Федерации для обеспечения выполнения функций учреждения, в том числе на увеличение </w:t>
      </w:r>
      <w:r w:rsidRPr="00E61AAF">
        <w:rPr>
          <w:rFonts w:ascii="Times New Roman" w:eastAsia="Calibri" w:hAnsi="Times New Roman" w:cs="Times New Roman"/>
          <w:b/>
          <w:i/>
          <w:sz w:val="24"/>
          <w:szCs w:val="24"/>
        </w:rPr>
        <w:t>годового фонда оплаты труда</w:t>
      </w:r>
      <w:r w:rsidRPr="00E61AA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F764AA7" w14:textId="77777777" w:rsidR="008917DE" w:rsidRPr="00E61AAF" w:rsidRDefault="008917DE" w:rsidP="008917D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1AA0B7" w14:textId="77777777" w:rsidR="008917DE" w:rsidRPr="00E61AAF" w:rsidRDefault="008917DE" w:rsidP="008917D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AAF">
        <w:rPr>
          <w:rFonts w:ascii="Times New Roman" w:eastAsia="Calibri" w:hAnsi="Times New Roman" w:cs="Times New Roman"/>
          <w:b/>
          <w:sz w:val="24"/>
          <w:szCs w:val="24"/>
        </w:rPr>
        <w:t>Перевод в условное топ</w:t>
      </w:r>
      <w:r w:rsidR="00594EB1" w:rsidRPr="00E61AAF">
        <w:rPr>
          <w:rFonts w:ascii="Times New Roman" w:eastAsia="Calibri" w:hAnsi="Times New Roman" w:cs="Times New Roman"/>
          <w:b/>
          <w:sz w:val="24"/>
          <w:szCs w:val="24"/>
        </w:rPr>
        <w:t>ливо</w:t>
      </w:r>
    </w:p>
    <w:p w14:paraId="4094613A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Перевод в тыс.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т.у.т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>. (тысячи тонн условного топлива) производится в соответствии с постановлением Госкомстата РФ от 23.06.1999 №46 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14:paraId="1762B242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тонна каменного угля = 0,768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т.у.т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14:paraId="405D4CB1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тонна угля бурого = 0,467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14:paraId="5653FD6A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куб.м. дров для отопления = 0,266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14:paraId="6F2DA08D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тыс.куб.м. газа природного =1,154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т.у.т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>.,</w:t>
      </w:r>
    </w:p>
    <w:p w14:paraId="44752148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тонна мазута топочного = 1,370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14:paraId="5C8A9BE6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тонна керосина для </w:t>
      </w:r>
      <w:proofErr w:type="spellStart"/>
      <w:proofErr w:type="gramStart"/>
      <w:r w:rsidRPr="00E61AAF">
        <w:rPr>
          <w:rFonts w:ascii="Times New Roman" w:eastAsia="Calibri" w:hAnsi="Times New Roman" w:cs="Times New Roman"/>
          <w:sz w:val="24"/>
          <w:szCs w:val="24"/>
        </w:rPr>
        <w:t>тех.целей</w:t>
      </w:r>
      <w:proofErr w:type="spellEnd"/>
      <w:proofErr w:type="gramEnd"/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 = 1,47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т.у.т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>.,</w:t>
      </w:r>
    </w:p>
    <w:p w14:paraId="4C8BB11A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тонна дизельного топлива = 1,45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>.,</w:t>
      </w:r>
    </w:p>
    <w:p w14:paraId="26161787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тонна бензина автомобильного = 1,49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т.у.т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14:paraId="38914ACB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тыс. кВт*ч = 0,3445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т.у.т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.,    </w:t>
      </w:r>
    </w:p>
    <w:p w14:paraId="38EF22CA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1 Гкал = 0,1486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т.у.т</w:t>
      </w:r>
      <w:proofErr w:type="spellEnd"/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9167F71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3E6A4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AAF">
        <w:rPr>
          <w:rFonts w:ascii="Times New Roman" w:eastAsia="Calibri" w:hAnsi="Times New Roman" w:cs="Times New Roman"/>
          <w:b/>
          <w:sz w:val="24"/>
          <w:szCs w:val="24"/>
        </w:rPr>
        <w:t>В 1 тонне условного топлива содержится:</w:t>
      </w:r>
    </w:p>
    <w:p w14:paraId="1F54248E" w14:textId="77777777" w:rsidR="008917DE" w:rsidRPr="00E61AAF" w:rsidRDefault="008917DE" w:rsidP="008917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A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2902 кВт/ч   электроэнергии;</w:t>
      </w:r>
    </w:p>
    <w:p w14:paraId="7A0B228A" w14:textId="77777777" w:rsidR="008917DE" w:rsidRPr="00E61AAF" w:rsidRDefault="008917DE" w:rsidP="008917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A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6,73 Гкал    тепловой энергии;</w:t>
      </w:r>
    </w:p>
    <w:p w14:paraId="183908DD" w14:textId="77777777" w:rsidR="008917DE" w:rsidRPr="00E61AAF" w:rsidRDefault="008917DE" w:rsidP="008917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A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866,6 м</w:t>
      </w:r>
      <w:r w:rsidRPr="00E61AA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E61AAF">
        <w:rPr>
          <w:rFonts w:ascii="Times New Roman" w:eastAsia="Calibri" w:hAnsi="Times New Roman" w:cs="Times New Roman"/>
          <w:b/>
          <w:sz w:val="24"/>
          <w:szCs w:val="24"/>
        </w:rPr>
        <w:t xml:space="preserve">        природного газа</w:t>
      </w:r>
    </w:p>
    <w:p w14:paraId="5F15BC28" w14:textId="77777777" w:rsidR="008917DE" w:rsidRPr="00E61AAF" w:rsidRDefault="008917DE" w:rsidP="008917D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AAF">
        <w:rPr>
          <w:rFonts w:ascii="Times New Roman" w:eastAsia="Calibri" w:hAnsi="Times New Roman" w:cs="Times New Roman"/>
          <w:b/>
          <w:sz w:val="24"/>
          <w:szCs w:val="24"/>
        </w:rPr>
        <w:t>Средний уровень затрат на энергосберегающие мероприятия:</w:t>
      </w:r>
    </w:p>
    <w:p w14:paraId="5FE03B5F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-для экономии 1 тут  =  необходимы затраты в объеме  20-25  </w:t>
      </w:r>
      <w:r w:rsidRPr="00E61AAF">
        <w:rPr>
          <w:rFonts w:ascii="Times New Roman" w:eastAsia="Calibri" w:hAnsi="Times New Roman" w:cs="Times New Roman"/>
          <w:b/>
          <w:sz w:val="24"/>
          <w:szCs w:val="24"/>
        </w:rPr>
        <w:t>тыс. руб.</w:t>
      </w:r>
    </w:p>
    <w:p w14:paraId="38529A7B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FD3AE5" w14:textId="77777777" w:rsidR="008917DE" w:rsidRPr="00E61AAF" w:rsidRDefault="008917DE" w:rsidP="008917DE">
      <w:pPr>
        <w:suppressAutoHyphens/>
        <w:autoSpaceDN w:val="0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Расчет потребления холодной воды для обеспечения сельского населения при использовании собственных водозаборов и водонапорных башен.</w:t>
      </w:r>
    </w:p>
    <w:p w14:paraId="34C957B5" w14:textId="77777777" w:rsidR="008917DE" w:rsidRPr="00E61AAF" w:rsidRDefault="008917DE" w:rsidP="008917DE">
      <w:pPr>
        <w:suppressAutoHyphens/>
        <w:autoSpaceDN w:val="0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14:paraId="2B367F8A" w14:textId="77777777" w:rsidR="008917DE" w:rsidRPr="00E61AAF" w:rsidRDefault="008917DE" w:rsidP="008917DE">
      <w:pPr>
        <w:suppressAutoHyphens/>
        <w:autoSpaceDN w:val="0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</w:pP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/>
        </w:rPr>
        <w:t>V</w:t>
      </w: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bscript"/>
          <w:lang w:eastAsia="ru-RU"/>
        </w:rPr>
        <w:t>м. куб</w:t>
      </w: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=         </w:t>
      </w: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потребленная </w:t>
      </w:r>
      <w:proofErr w:type="spellStart"/>
      <w:proofErr w:type="gramStart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эл.энергия</w:t>
      </w:r>
      <w:proofErr w:type="spellEnd"/>
      <w:proofErr w:type="gramEnd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 за год (кВт/</w:t>
      </w:r>
      <w:proofErr w:type="gramStart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ч)   </w:t>
      </w:r>
      <w:proofErr w:type="gramEnd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    </w:t>
      </w:r>
      <w:proofErr w:type="gramStart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х  </w:t>
      </w:r>
      <w:proofErr w:type="spellStart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производ</w:t>
      </w:r>
      <w:proofErr w:type="spellEnd"/>
      <w:proofErr w:type="gramEnd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. </w:t>
      </w:r>
      <w:proofErr w:type="spellStart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номин</w:t>
      </w:r>
      <w:proofErr w:type="spellEnd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. насоса (м</w:t>
      </w: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vertAlign w:val="superscript"/>
          <w:lang w:eastAsia="ru-RU"/>
        </w:rPr>
        <w:t>3</w:t>
      </w: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  в час)</w:t>
      </w:r>
    </w:p>
    <w:p w14:paraId="64C7A13B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  0,65 х </w:t>
      </w: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/>
        </w:rPr>
        <w:t>P</w:t>
      </w:r>
      <w:proofErr w:type="gramStart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bscript"/>
          <w:lang w:eastAsia="ru-RU"/>
        </w:rPr>
        <w:t>насоса</w:t>
      </w: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(</w:t>
      </w:r>
      <w:proofErr w:type="gramEnd"/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по паспорту)    </w:t>
      </w:r>
    </w:p>
    <w:p w14:paraId="598134F1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</w:t>
      </w:r>
    </w:p>
    <w:p w14:paraId="4CD8D997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где: производительность </w:t>
      </w:r>
      <w:proofErr w:type="gramStart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насоса  в</w:t>
      </w:r>
      <w:proofErr w:type="gramEnd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м</w:t>
      </w:r>
      <w:proofErr w:type="gramStart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vertAlign w:val="superscript"/>
          <w:lang w:eastAsia="ru-RU"/>
        </w:rPr>
        <w:t>3</w:t>
      </w:r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 xml:space="preserve">  в</w:t>
      </w:r>
      <w:proofErr w:type="gramEnd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 xml:space="preserve"> час</w:t>
      </w:r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gramStart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(</w:t>
      </w:r>
      <w:proofErr w:type="gramEnd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ЭЦВ6-10-80 - 10м</w:t>
      </w:r>
      <w:proofErr w:type="gramStart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ru-RU"/>
        </w:rPr>
        <w:t>3</w:t>
      </w:r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в</w:t>
      </w:r>
      <w:proofErr w:type="gramEnd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час;)</w:t>
      </w:r>
    </w:p>
    <w:p w14:paraId="3620601B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Р-мощность насоса (</w:t>
      </w:r>
      <w:proofErr w:type="gramStart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паспортная)   </w:t>
      </w:r>
      <w:proofErr w:type="gramEnd"/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(ЭЦВ6-10-80   -4 кВт);</w:t>
      </w:r>
    </w:p>
    <w:p w14:paraId="1313B504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0,65 – коэффициент использования мощности насоса при номинальной нагрузке.</w:t>
      </w:r>
    </w:p>
    <w:p w14:paraId="76141FAF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0767B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proofErr w:type="gramStart"/>
      <w:r w:rsidRPr="00E61AAF">
        <w:rPr>
          <w:rFonts w:ascii="Times New Roman" w:eastAsia="Calibri" w:hAnsi="Times New Roman" w:cs="Times New Roman"/>
          <w:b/>
          <w:sz w:val="24"/>
          <w:szCs w:val="24"/>
        </w:rPr>
        <w:t>Стоимость  1</w:t>
      </w:r>
      <w:proofErr w:type="gramEnd"/>
      <w:r w:rsidRPr="00E61AAF">
        <w:rPr>
          <w:rFonts w:ascii="Times New Roman" w:eastAsia="Calibri" w:hAnsi="Times New Roman" w:cs="Times New Roman"/>
          <w:b/>
          <w:sz w:val="24"/>
          <w:szCs w:val="24"/>
        </w:rPr>
        <w:t xml:space="preserve"> м</w:t>
      </w:r>
      <w:proofErr w:type="gramStart"/>
      <w:r w:rsidRPr="00E61AA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E61AAF">
        <w:rPr>
          <w:rFonts w:ascii="Times New Roman" w:eastAsia="Calibri" w:hAnsi="Times New Roman" w:cs="Times New Roman"/>
          <w:b/>
          <w:sz w:val="24"/>
          <w:szCs w:val="24"/>
        </w:rPr>
        <w:t xml:space="preserve">  окон</w:t>
      </w:r>
      <w:proofErr w:type="gramEnd"/>
      <w:r w:rsidRPr="00E61AAF">
        <w:rPr>
          <w:rFonts w:ascii="Times New Roman" w:eastAsia="Calibri" w:hAnsi="Times New Roman" w:cs="Times New Roman"/>
          <w:b/>
          <w:sz w:val="24"/>
          <w:szCs w:val="24"/>
        </w:rPr>
        <w:t xml:space="preserve"> ПВХ   1900 руб.</w:t>
      </w:r>
      <w:r w:rsidRPr="00E61AA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   </w:t>
      </w:r>
    </w:p>
    <w:p w14:paraId="7B9E3AE6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469141" w14:textId="77777777" w:rsidR="008917DE" w:rsidRPr="00E61AAF" w:rsidRDefault="008917DE" w:rsidP="008917DE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>Калорийность природного газа  8.078х10</w:t>
      </w:r>
      <w:r w:rsidRPr="00E61AAF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Pr="00E61AAF">
        <w:rPr>
          <w:rFonts w:ascii="Times New Roman" w:eastAsia="Calibri" w:hAnsi="Times New Roman" w:cs="Times New Roman"/>
          <w:sz w:val="24"/>
          <w:szCs w:val="24"/>
        </w:rPr>
        <w:t>Гкал/м</w:t>
      </w:r>
      <w:r w:rsidRPr="00E61AA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              8078  </w:t>
      </w:r>
      <w:r w:rsidRPr="00E61AAF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ккал/м3</w:t>
      </w: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14:paraId="2E3F1C4B" w14:textId="77777777" w:rsidR="008917DE" w:rsidRPr="00E61AAF" w:rsidRDefault="008917DE" w:rsidP="008917DE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>1.163х10</w:t>
      </w:r>
      <w:r w:rsidRPr="00E61AAF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  - коэффициент пересчета  из Гкал  в </w:t>
      </w:r>
      <w:proofErr w:type="spellStart"/>
      <w:r w:rsidRPr="00E61AAF">
        <w:rPr>
          <w:rFonts w:ascii="Times New Roman" w:eastAsia="Calibri" w:hAnsi="Times New Roman" w:cs="Times New Roman"/>
          <w:sz w:val="24"/>
          <w:szCs w:val="24"/>
        </w:rPr>
        <w:t>Втч</w:t>
      </w:r>
      <w:proofErr w:type="spellEnd"/>
    </w:p>
    <w:p w14:paraId="462D2D22" w14:textId="77777777" w:rsidR="008917DE" w:rsidRPr="00E61AAF" w:rsidRDefault="008917DE" w:rsidP="008917DE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КПД котла типа  АГВ =   93% </w:t>
      </w:r>
    </w:p>
    <w:p w14:paraId="4E2948F1" w14:textId="77777777" w:rsidR="008917DE" w:rsidRPr="00E61AAF" w:rsidRDefault="008917DE" w:rsidP="008917DE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0E02C5B" w14:textId="77777777" w:rsidR="008917DE" w:rsidRPr="00E61AAF" w:rsidRDefault="008917DE" w:rsidP="008917DE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Формула для пересчета удельного расхода тепловой</w:t>
      </w: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 энергии из Гкал/м</w:t>
      </w:r>
      <w:r w:rsidRPr="00E61AA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 в      </w:t>
      </w:r>
      <w:proofErr w:type="spellStart"/>
      <w:r w:rsidRPr="00E6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Втч</w:t>
      </w:r>
      <w:proofErr w:type="spellEnd"/>
      <w:r w:rsidRPr="00E6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/м</w:t>
      </w:r>
      <w:r w:rsidRPr="00E61AA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E6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E61AA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0</w:t>
      </w:r>
      <w:r w:rsidRPr="00E6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Схсутки</w:t>
      </w:r>
    </w:p>
    <w:p w14:paraId="53125AA0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Уд. расход</w:t>
      </w:r>
      <w:proofErr w:type="gramStart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(</w:t>
      </w:r>
      <w:proofErr w:type="spellStart"/>
      <w:proofErr w:type="gramEnd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Втч</w:t>
      </w:r>
      <w:proofErr w:type="spellEnd"/>
      <w:proofErr w:type="gramStart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/(</w:t>
      </w:r>
      <w:proofErr w:type="gramEnd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</w:t>
      </w:r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ru-RU"/>
        </w:rPr>
        <w:t>2</w:t>
      </w:r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/ </w:t>
      </w:r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ru-RU"/>
        </w:rPr>
        <w:t>0</w:t>
      </w:r>
      <w:proofErr w:type="gramStart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Схсутки)   </w:t>
      </w:r>
      <w:proofErr w:type="gramEnd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=            </w:t>
      </w:r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Гкал/м</w:t>
      </w:r>
      <w:proofErr w:type="gramStart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vertAlign w:val="superscript"/>
          <w:lang w:eastAsia="ru-RU"/>
        </w:rPr>
        <w:t xml:space="preserve">2  </w:t>
      </w:r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х</w:t>
      </w:r>
      <w:proofErr w:type="gramEnd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1,163 х 10</w:t>
      </w:r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vertAlign w:val="superscript"/>
          <w:lang w:eastAsia="ru-RU"/>
        </w:rPr>
        <w:t>6</w:t>
      </w:r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</w:t>
      </w:r>
    </w:p>
    <w:p w14:paraId="022B957A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градусосутки</w:t>
      </w:r>
      <w:proofErr w:type="spellEnd"/>
      <w:r w:rsidRPr="00E61A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для здания </w:t>
      </w:r>
    </w:p>
    <w:p w14:paraId="5D122BA1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1D20B62E" w14:textId="77777777" w:rsidR="008917DE" w:rsidRPr="00E61AAF" w:rsidRDefault="008917DE" w:rsidP="008917D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proofErr w:type="spellStart"/>
      <w:r w:rsidRPr="00E61AAF">
        <w:rPr>
          <w:rFonts w:ascii="Times New Roman" w:eastAsia="Calibri" w:hAnsi="Times New Roman" w:cs="Times New Roman"/>
          <w:b/>
          <w:sz w:val="24"/>
          <w:szCs w:val="24"/>
        </w:rPr>
        <w:t>Градусосутки</w:t>
      </w:r>
      <w:proofErr w:type="spellEnd"/>
      <w:r w:rsidRPr="00E61AAF">
        <w:rPr>
          <w:rFonts w:ascii="Times New Roman" w:eastAsia="Calibri" w:hAnsi="Times New Roman" w:cs="Times New Roman"/>
          <w:b/>
          <w:sz w:val="24"/>
          <w:szCs w:val="24"/>
        </w:rPr>
        <w:t xml:space="preserve"> фактические для г. Курска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276"/>
        <w:gridCol w:w="1625"/>
        <w:gridCol w:w="1494"/>
        <w:gridCol w:w="1842"/>
      </w:tblGrid>
      <w:tr w:rsidR="008917DE" w:rsidRPr="00E61AAF" w14:paraId="06117932" w14:textId="77777777" w:rsidTr="00827314">
        <w:trPr>
          <w:trHeight w:val="14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267" w14:textId="77777777" w:rsidR="008917DE" w:rsidRPr="00E61AAF" w:rsidRDefault="008917DE" w:rsidP="0082731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Температура  помещения град.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AC08" w14:textId="77777777" w:rsidR="008917DE" w:rsidRPr="00E61AAF" w:rsidRDefault="008917DE" w:rsidP="008273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74BD" w14:textId="77777777" w:rsidR="008917DE" w:rsidRPr="00E61AAF" w:rsidRDefault="008917DE" w:rsidP="008273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5B97" w14:textId="77777777" w:rsidR="008917DE" w:rsidRPr="00E61AAF" w:rsidRDefault="008917DE" w:rsidP="008273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7D09" w14:textId="77777777" w:rsidR="008917DE" w:rsidRPr="00E61AAF" w:rsidRDefault="008917DE" w:rsidP="008273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917DE" w:rsidRPr="00E61AAF" w14:paraId="71283F00" w14:textId="77777777" w:rsidTr="00827314">
        <w:trPr>
          <w:trHeight w:val="20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C1C" w14:textId="77777777" w:rsidR="008917DE" w:rsidRPr="00E61AAF" w:rsidRDefault="008917DE" w:rsidP="0082731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Градусосутки</w:t>
            </w:r>
            <w:proofErr w:type="spellEnd"/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фактические для г. Курска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09CF" w14:textId="77777777" w:rsidR="008917DE" w:rsidRPr="00E61AAF" w:rsidRDefault="008917DE" w:rsidP="008273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29A9" w14:textId="77777777" w:rsidR="008917DE" w:rsidRPr="00E61AAF" w:rsidRDefault="008917DE" w:rsidP="008273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FB9B" w14:textId="77777777" w:rsidR="008917DE" w:rsidRPr="00E61AAF" w:rsidRDefault="008917DE" w:rsidP="008273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4086" w14:textId="77777777" w:rsidR="008917DE" w:rsidRPr="00E61AAF" w:rsidRDefault="008917DE" w:rsidP="008273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4720</w:t>
            </w:r>
          </w:p>
        </w:tc>
      </w:tr>
    </w:tbl>
    <w:p w14:paraId="3005D98A" w14:textId="77777777" w:rsidR="008917DE" w:rsidRPr="00E61AAF" w:rsidRDefault="008917DE" w:rsidP="008917D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74465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7B88C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из областного бюджета субсидий</w:t>
      </w:r>
      <w:r w:rsidRPr="00E6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 утвержден постановлением Администрации от 10.07.2020 № 688-па  (в настоящее время разрабатывается новый порядок).</w:t>
      </w:r>
    </w:p>
    <w:p w14:paraId="46BFB564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E91B3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AAF">
        <w:rPr>
          <w:rFonts w:ascii="Times New Roman" w:eastAsia="Calibri" w:hAnsi="Times New Roman" w:cs="Times New Roman"/>
          <w:b/>
          <w:sz w:val="24"/>
          <w:szCs w:val="24"/>
        </w:rPr>
        <w:t>Возможность использования природного газа в общественных зданиях и учреждениях:</w:t>
      </w:r>
    </w:p>
    <w:p w14:paraId="354847BC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в газоснабжении жилых и общественных зданий, детских и лечебных учреждений, учебных заведений, разрешается применение газа только с низким давлением.</w:t>
      </w:r>
    </w:p>
    <w:p w14:paraId="30F4CA9E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</w:pPr>
      <w:r w:rsidRPr="00E61AA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СНиП II-37-76 "Газоснабжение. Внутренние и наружные устройства" с 01.01.1977 г., утв. постановлением Госстроя СССР № 108 от 14.07.1976 г. (БСТ № 8, 1977 г., стр. 9).</w:t>
      </w:r>
    </w:p>
    <w:p w14:paraId="3A0DE8A4" w14:textId="77777777" w:rsidR="008917DE" w:rsidRPr="00E61AAF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</w:pPr>
    </w:p>
    <w:p w14:paraId="42A29BDE" w14:textId="77777777" w:rsidR="008917DE" w:rsidRPr="00E61AAF" w:rsidRDefault="008917DE" w:rsidP="008917D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DFDFD"/>
        </w:rPr>
      </w:pPr>
      <w:r w:rsidRPr="00E61AAF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DFDFD"/>
        </w:rPr>
        <w:t>Справка по приборному учету потребления энергетических ресурсов.</w:t>
      </w:r>
    </w:p>
    <w:p w14:paraId="734267A4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Требования обязательного приборного учета потребления тепловой энергии установлены ФЗ-261, а также  </w:t>
      </w:r>
      <w:hyperlink r:id="rId11" w:history="1">
        <w:r w:rsidRPr="00E61AA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Постановлением</w:t>
        </w:r>
      </w:hyperlink>
      <w:r w:rsidRPr="00E61AAF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 Правительства Российской Федерации   от 13 февраля 2019 г. N 137</w:t>
      </w:r>
      <w:r w:rsidRPr="00E61A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«</w:t>
      </w:r>
      <w:r w:rsidRPr="00E61AA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Правила коммерческого учета тепловой энергии».</w:t>
      </w:r>
    </w:p>
    <w:p w14:paraId="558EF02B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AAF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определена </w:t>
      </w:r>
      <w:hyperlink r:id="rId12" w:history="1">
        <w:r w:rsidRPr="00E61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"Кодексом Российской Федерации об административных правонарушениях" от 30.12.2001 N 195-ФЗ (ред. от 27.12.2018) (с изм. и доп., вступ. в силу с 08.01.2019)</w:t>
        </w:r>
      </w:hyperlink>
    </w:p>
    <w:p w14:paraId="67A0898B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2003"/>
      <w:bookmarkEnd w:id="0"/>
      <w:r w:rsidRPr="00E61AA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Статья 9.16. Нарушение законодательства об энергосбережении и о повышении энергетической эффективности </w:t>
      </w:r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(введена Федеральным законом от 23.11.2009 N 261-ФЗ)</w:t>
      </w:r>
    </w:p>
    <w:p w14:paraId="14C9973B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 требования о предоставлении собственникам жилых домов, дачных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обязательным, </w:t>
      </w:r>
      <w:bookmarkStart w:id="1" w:name="dst2015"/>
      <w:bookmarkEnd w:id="1"/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влечет наложение административного штрафа </w:t>
      </w:r>
    </w:p>
    <w:p w14:paraId="14BB5DF8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 должностных лиц в размере от двадцати тысяч до тридцати тысяч рублей; </w:t>
      </w:r>
    </w:p>
    <w:p w14:paraId="7310BB06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юридических лиц - от ста тысяч до ста пятидесяти тысяч рублей.</w:t>
      </w:r>
    </w:p>
    <w:p w14:paraId="63E3BD67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 порядка его заключения либо несоблюдение такой организацией </w:t>
      </w:r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установленных для нее в качестве обязательных требований об установке, о замене, об эксплуатации приборов учета используемых энергетических ресурсов -</w:t>
      </w:r>
    </w:p>
    <w:p w14:paraId="32E60BBC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dst2027"/>
      <w:bookmarkEnd w:id="2"/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влечет наложение административного штрафа </w:t>
      </w:r>
    </w:p>
    <w:p w14:paraId="3E5CF3AE" w14:textId="77777777" w:rsidR="008917DE" w:rsidRPr="00E61AAF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 должностных лиц в размере от двадцати тысяч до тридцати тысяч рублей; </w:t>
      </w:r>
    </w:p>
    <w:p w14:paraId="0EFD1F86" w14:textId="77777777" w:rsidR="008917DE" w:rsidRPr="0097709D" w:rsidRDefault="008917DE" w:rsidP="008917D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юридических лиц - от пятидесяти тысяч до ста тысяч рублей.</w:t>
      </w:r>
    </w:p>
    <w:p w14:paraId="1FAF0BD5" w14:textId="77777777" w:rsidR="008917DE" w:rsidRPr="0097709D" w:rsidRDefault="008917DE" w:rsidP="008917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</w:pPr>
    </w:p>
    <w:p w14:paraId="1965AE0B" w14:textId="77777777" w:rsidR="008917DE" w:rsidRPr="0097709D" w:rsidRDefault="008917DE" w:rsidP="008917DE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</w:pPr>
    </w:p>
    <w:p w14:paraId="6CD2904B" w14:textId="77777777" w:rsidR="008917DE" w:rsidRPr="0097709D" w:rsidRDefault="008917DE" w:rsidP="008917DE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</w:pPr>
    </w:p>
    <w:p w14:paraId="64F68534" w14:textId="77777777" w:rsidR="008917DE" w:rsidRPr="0097709D" w:rsidRDefault="008917DE" w:rsidP="008917DE">
      <w:pPr>
        <w:spacing w:after="200" w:line="276" w:lineRule="auto"/>
        <w:rPr>
          <w:rFonts w:ascii="Calibri" w:eastAsia="Times New Roman" w:hAnsi="Calibri" w:cs="Times New Roman"/>
        </w:rPr>
      </w:pPr>
    </w:p>
    <w:p w14:paraId="606114C0" w14:textId="77777777" w:rsidR="008917DE" w:rsidRPr="0097709D" w:rsidRDefault="008917DE" w:rsidP="008917DE"/>
    <w:p w14:paraId="0765E311" w14:textId="77777777" w:rsidR="008917DE" w:rsidRPr="0097709D" w:rsidRDefault="008917DE" w:rsidP="008917DE"/>
    <w:p w14:paraId="6AC4CA6E" w14:textId="77777777" w:rsidR="008917DE" w:rsidRPr="0097709D" w:rsidRDefault="008917DE" w:rsidP="008917DE"/>
    <w:p w14:paraId="1A96D433" w14:textId="77777777" w:rsidR="008917DE" w:rsidRPr="0097709D" w:rsidRDefault="008917DE" w:rsidP="008917DE"/>
    <w:p w14:paraId="27577422" w14:textId="77777777" w:rsidR="008917DE" w:rsidRPr="0097709D" w:rsidRDefault="008917DE" w:rsidP="008917DE"/>
    <w:p w14:paraId="610EFA64" w14:textId="77777777" w:rsidR="008917DE" w:rsidRPr="0097709D" w:rsidRDefault="008917DE" w:rsidP="008917DE"/>
    <w:p w14:paraId="16A8B775" w14:textId="77777777" w:rsidR="008917DE" w:rsidRPr="0097709D" w:rsidRDefault="008917DE" w:rsidP="008917DE"/>
    <w:p w14:paraId="6192B0E9" w14:textId="77777777" w:rsidR="008917DE" w:rsidRPr="0097709D" w:rsidRDefault="008917DE" w:rsidP="008917DE"/>
    <w:p w14:paraId="5399B754" w14:textId="77777777" w:rsidR="008917DE" w:rsidRPr="0097709D" w:rsidRDefault="008917DE" w:rsidP="008917DE"/>
    <w:p w14:paraId="4B1B05CE" w14:textId="77777777" w:rsidR="008917DE" w:rsidRDefault="008917DE" w:rsidP="008917DE"/>
    <w:p w14:paraId="66BA8614" w14:textId="77777777" w:rsidR="003649BF" w:rsidRDefault="003649BF"/>
    <w:sectPr w:rsidR="003649BF" w:rsidSect="00827314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B47A" w14:textId="77777777" w:rsidR="00A004DB" w:rsidRDefault="00A004DB">
      <w:pPr>
        <w:spacing w:after="0" w:line="240" w:lineRule="auto"/>
      </w:pPr>
      <w:r>
        <w:separator/>
      </w:r>
    </w:p>
  </w:endnote>
  <w:endnote w:type="continuationSeparator" w:id="0">
    <w:p w14:paraId="594A79FA" w14:textId="77777777" w:rsidR="00A004DB" w:rsidRDefault="00A0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CC53A" w14:textId="77777777" w:rsidR="00A004DB" w:rsidRDefault="00A004DB">
      <w:pPr>
        <w:spacing w:after="0" w:line="240" w:lineRule="auto"/>
      </w:pPr>
      <w:r>
        <w:separator/>
      </w:r>
    </w:p>
  </w:footnote>
  <w:footnote w:type="continuationSeparator" w:id="0">
    <w:p w14:paraId="6D0A3CC2" w14:textId="77777777" w:rsidR="00A004DB" w:rsidRDefault="00A00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C107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4958D5"/>
    <w:multiLevelType w:val="multilevel"/>
    <w:tmpl w:val="4A40D4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 w15:restartNumberingAfterBreak="0">
    <w:nsid w:val="04EA4642"/>
    <w:multiLevelType w:val="multilevel"/>
    <w:tmpl w:val="107CB85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8780FBB"/>
    <w:multiLevelType w:val="hybridMultilevel"/>
    <w:tmpl w:val="B8481B2A"/>
    <w:lvl w:ilvl="0" w:tplc="D6BEB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35F33"/>
    <w:multiLevelType w:val="multilevel"/>
    <w:tmpl w:val="4C06127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16D06F6D"/>
    <w:multiLevelType w:val="hybridMultilevel"/>
    <w:tmpl w:val="B374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A84F48"/>
    <w:multiLevelType w:val="hybridMultilevel"/>
    <w:tmpl w:val="87C27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B81248"/>
    <w:multiLevelType w:val="hybridMultilevel"/>
    <w:tmpl w:val="AF3892C4"/>
    <w:lvl w:ilvl="0" w:tplc="79C637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8724709"/>
    <w:multiLevelType w:val="hybridMultilevel"/>
    <w:tmpl w:val="EB3C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015133"/>
    <w:multiLevelType w:val="hybridMultilevel"/>
    <w:tmpl w:val="21C6E9B8"/>
    <w:lvl w:ilvl="0" w:tplc="A67A4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9862D5C"/>
    <w:multiLevelType w:val="hybridMultilevel"/>
    <w:tmpl w:val="991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cs="Times New Roman" w:hint="default"/>
        <w:i/>
      </w:rPr>
    </w:lvl>
  </w:abstractNum>
  <w:abstractNum w:abstractNumId="14" w15:restartNumberingAfterBreak="0">
    <w:nsid w:val="33CB3697"/>
    <w:multiLevelType w:val="multilevel"/>
    <w:tmpl w:val="ACA00B04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15" w15:restartNumberingAfterBreak="0">
    <w:nsid w:val="3A5221B8"/>
    <w:multiLevelType w:val="hybridMultilevel"/>
    <w:tmpl w:val="3E34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3004"/>
    <w:multiLevelType w:val="hybridMultilevel"/>
    <w:tmpl w:val="8EE6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7E2FF2"/>
    <w:multiLevelType w:val="hybridMultilevel"/>
    <w:tmpl w:val="6186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AF4BFC"/>
    <w:multiLevelType w:val="hybridMultilevel"/>
    <w:tmpl w:val="76503916"/>
    <w:lvl w:ilvl="0" w:tplc="997835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24A4376"/>
    <w:multiLevelType w:val="hybridMultilevel"/>
    <w:tmpl w:val="58DC8714"/>
    <w:lvl w:ilvl="0" w:tplc="997835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53F45E2"/>
    <w:multiLevelType w:val="hybridMultilevel"/>
    <w:tmpl w:val="0E02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F6221D"/>
    <w:multiLevelType w:val="hybridMultilevel"/>
    <w:tmpl w:val="9B1ABC7A"/>
    <w:lvl w:ilvl="0" w:tplc="154C780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82B51DB"/>
    <w:multiLevelType w:val="multilevel"/>
    <w:tmpl w:val="C3681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A0616A8"/>
    <w:multiLevelType w:val="hybridMultilevel"/>
    <w:tmpl w:val="41360B6A"/>
    <w:lvl w:ilvl="0" w:tplc="D50C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431C7E"/>
    <w:multiLevelType w:val="hybridMultilevel"/>
    <w:tmpl w:val="C02C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24460"/>
    <w:multiLevelType w:val="hybridMultilevel"/>
    <w:tmpl w:val="3430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661D44"/>
    <w:multiLevelType w:val="hybridMultilevel"/>
    <w:tmpl w:val="58029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1730E"/>
    <w:multiLevelType w:val="hybridMultilevel"/>
    <w:tmpl w:val="4C061278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5F2F5B1D"/>
    <w:multiLevelType w:val="hybridMultilevel"/>
    <w:tmpl w:val="7AF4544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FAF7E1E"/>
    <w:multiLevelType w:val="hybridMultilevel"/>
    <w:tmpl w:val="7090A61A"/>
    <w:lvl w:ilvl="0" w:tplc="55E0F6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B80467"/>
    <w:multiLevelType w:val="hybridMultilevel"/>
    <w:tmpl w:val="37F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A04BF8"/>
    <w:multiLevelType w:val="hybridMultilevel"/>
    <w:tmpl w:val="4DC619F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5" w15:restartNumberingAfterBreak="0">
    <w:nsid w:val="64EF6CD1"/>
    <w:multiLevelType w:val="hybridMultilevel"/>
    <w:tmpl w:val="499C514C"/>
    <w:lvl w:ilvl="0" w:tplc="0D34D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B486EFF2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2" w:tplc="BEFA27B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3" w:tplc="82348AE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4" w:tplc="B91CE18A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5" w:tplc="FB56D568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6" w:tplc="85F68DBA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7" w:tplc="92A6583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8" w:tplc="56C41232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</w:abstractNum>
  <w:abstractNum w:abstractNumId="36" w15:restartNumberingAfterBreak="0">
    <w:nsid w:val="68624137"/>
    <w:multiLevelType w:val="hybridMultilevel"/>
    <w:tmpl w:val="04A48620"/>
    <w:lvl w:ilvl="0" w:tplc="0D34D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86E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FA2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348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CE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56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68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A65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C41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6B84685A"/>
    <w:multiLevelType w:val="hybridMultilevel"/>
    <w:tmpl w:val="601227D8"/>
    <w:lvl w:ilvl="0" w:tplc="ABE87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8362A6"/>
    <w:multiLevelType w:val="hybridMultilevel"/>
    <w:tmpl w:val="A568389E"/>
    <w:lvl w:ilvl="0" w:tplc="1890B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D14B3E"/>
    <w:multiLevelType w:val="hybridMultilevel"/>
    <w:tmpl w:val="1DBAE046"/>
    <w:lvl w:ilvl="0" w:tplc="99746B3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416639767">
    <w:abstractNumId w:val="0"/>
  </w:num>
  <w:num w:numId="2" w16cid:durableId="1740591262">
    <w:abstractNumId w:val="35"/>
  </w:num>
  <w:num w:numId="3" w16cid:durableId="1780102284">
    <w:abstractNumId w:val="36"/>
  </w:num>
  <w:num w:numId="4" w16cid:durableId="733166930">
    <w:abstractNumId w:val="2"/>
  </w:num>
  <w:num w:numId="5" w16cid:durableId="1749695388">
    <w:abstractNumId w:val="14"/>
  </w:num>
  <w:num w:numId="6" w16cid:durableId="1288969099">
    <w:abstractNumId w:val="19"/>
  </w:num>
  <w:num w:numId="7" w16cid:durableId="365641785">
    <w:abstractNumId w:val="18"/>
  </w:num>
  <w:num w:numId="8" w16cid:durableId="1047602745">
    <w:abstractNumId w:val="40"/>
  </w:num>
  <w:num w:numId="9" w16cid:durableId="588735979">
    <w:abstractNumId w:val="17"/>
  </w:num>
  <w:num w:numId="10" w16cid:durableId="2122993847">
    <w:abstractNumId w:val="1"/>
  </w:num>
  <w:num w:numId="11" w16cid:durableId="1706517762">
    <w:abstractNumId w:val="21"/>
  </w:num>
  <w:num w:numId="12" w16cid:durableId="2031299898">
    <w:abstractNumId w:val="22"/>
  </w:num>
  <w:num w:numId="13" w16cid:durableId="456074112">
    <w:abstractNumId w:val="23"/>
  </w:num>
  <w:num w:numId="14" w16cid:durableId="1232426384">
    <w:abstractNumId w:val="5"/>
  </w:num>
  <w:num w:numId="15" w16cid:durableId="1827430055">
    <w:abstractNumId w:val="29"/>
  </w:num>
  <w:num w:numId="16" w16cid:durableId="958993934">
    <w:abstractNumId w:val="24"/>
  </w:num>
  <w:num w:numId="17" w16cid:durableId="405496440">
    <w:abstractNumId w:val="6"/>
  </w:num>
  <w:num w:numId="18" w16cid:durableId="1998680108">
    <w:abstractNumId w:val="39"/>
  </w:num>
  <w:num w:numId="19" w16cid:durableId="672757559">
    <w:abstractNumId w:val="32"/>
  </w:num>
  <w:num w:numId="20" w16cid:durableId="846603816">
    <w:abstractNumId w:val="13"/>
  </w:num>
  <w:num w:numId="21" w16cid:durableId="2135294852">
    <w:abstractNumId w:val="38"/>
  </w:num>
  <w:num w:numId="22" w16cid:durableId="702290318">
    <w:abstractNumId w:val="34"/>
  </w:num>
  <w:num w:numId="23" w16cid:durableId="1440830113">
    <w:abstractNumId w:val="27"/>
  </w:num>
  <w:num w:numId="24" w16cid:durableId="1074550144">
    <w:abstractNumId w:val="8"/>
  </w:num>
  <w:num w:numId="25" w16cid:durableId="1138765012">
    <w:abstractNumId w:val="30"/>
  </w:num>
  <w:num w:numId="26" w16cid:durableId="669871914">
    <w:abstractNumId w:val="26"/>
  </w:num>
  <w:num w:numId="27" w16cid:durableId="80303244">
    <w:abstractNumId w:val="31"/>
  </w:num>
  <w:num w:numId="28" w16cid:durableId="505487594">
    <w:abstractNumId w:val="10"/>
  </w:num>
  <w:num w:numId="29" w16cid:durableId="389773395">
    <w:abstractNumId w:val="3"/>
  </w:num>
  <w:num w:numId="30" w16cid:durableId="1174877752">
    <w:abstractNumId w:val="7"/>
  </w:num>
  <w:num w:numId="31" w16cid:durableId="258291880">
    <w:abstractNumId w:val="33"/>
  </w:num>
  <w:num w:numId="32" w16cid:durableId="2025595020">
    <w:abstractNumId w:val="20"/>
  </w:num>
  <w:num w:numId="33" w16cid:durableId="846098948">
    <w:abstractNumId w:val="16"/>
  </w:num>
  <w:num w:numId="34" w16cid:durableId="1865241793">
    <w:abstractNumId w:val="9"/>
  </w:num>
  <w:num w:numId="35" w16cid:durableId="1892494069">
    <w:abstractNumId w:val="15"/>
  </w:num>
  <w:num w:numId="36" w16cid:durableId="1957641989">
    <w:abstractNumId w:val="12"/>
  </w:num>
  <w:num w:numId="37" w16cid:durableId="389809586">
    <w:abstractNumId w:val="28"/>
  </w:num>
  <w:num w:numId="38" w16cid:durableId="469522144">
    <w:abstractNumId w:val="4"/>
  </w:num>
  <w:num w:numId="39" w16cid:durableId="605700327">
    <w:abstractNumId w:val="37"/>
  </w:num>
  <w:num w:numId="40" w16cid:durableId="805391251">
    <w:abstractNumId w:val="11"/>
  </w:num>
  <w:num w:numId="41" w16cid:durableId="21019488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7DE"/>
    <w:rsid w:val="00044672"/>
    <w:rsid w:val="00044EB2"/>
    <w:rsid w:val="00061639"/>
    <w:rsid w:val="000735C2"/>
    <w:rsid w:val="00085AB8"/>
    <w:rsid w:val="00086F25"/>
    <w:rsid w:val="000A2372"/>
    <w:rsid w:val="000A4938"/>
    <w:rsid w:val="000B467B"/>
    <w:rsid w:val="001303B1"/>
    <w:rsid w:val="00130900"/>
    <w:rsid w:val="001871A9"/>
    <w:rsid w:val="001D5C36"/>
    <w:rsid w:val="001F0152"/>
    <w:rsid w:val="001F310E"/>
    <w:rsid w:val="00255541"/>
    <w:rsid w:val="002A5DB6"/>
    <w:rsid w:val="002D26D5"/>
    <w:rsid w:val="002D5BD9"/>
    <w:rsid w:val="002D7C90"/>
    <w:rsid w:val="0032200C"/>
    <w:rsid w:val="00351AD8"/>
    <w:rsid w:val="003649BF"/>
    <w:rsid w:val="0039303E"/>
    <w:rsid w:val="003A09A3"/>
    <w:rsid w:val="003A44A1"/>
    <w:rsid w:val="003B0FA2"/>
    <w:rsid w:val="003C19D6"/>
    <w:rsid w:val="003E1C79"/>
    <w:rsid w:val="003F423E"/>
    <w:rsid w:val="00404B28"/>
    <w:rsid w:val="00426BA6"/>
    <w:rsid w:val="00433183"/>
    <w:rsid w:val="004B4C41"/>
    <w:rsid w:val="004B5272"/>
    <w:rsid w:val="004B670D"/>
    <w:rsid w:val="00510072"/>
    <w:rsid w:val="00513751"/>
    <w:rsid w:val="00546B14"/>
    <w:rsid w:val="00556927"/>
    <w:rsid w:val="00594EB1"/>
    <w:rsid w:val="005B18AE"/>
    <w:rsid w:val="005E58AB"/>
    <w:rsid w:val="005F07A8"/>
    <w:rsid w:val="005F5FB5"/>
    <w:rsid w:val="00685DB1"/>
    <w:rsid w:val="00760434"/>
    <w:rsid w:val="00771205"/>
    <w:rsid w:val="007D3908"/>
    <w:rsid w:val="00800D67"/>
    <w:rsid w:val="00827314"/>
    <w:rsid w:val="00835994"/>
    <w:rsid w:val="00862B0B"/>
    <w:rsid w:val="008804C0"/>
    <w:rsid w:val="008917DE"/>
    <w:rsid w:val="008A79CD"/>
    <w:rsid w:val="008B35F2"/>
    <w:rsid w:val="0091228E"/>
    <w:rsid w:val="00920ADB"/>
    <w:rsid w:val="009F769A"/>
    <w:rsid w:val="00A004DB"/>
    <w:rsid w:val="00A15443"/>
    <w:rsid w:val="00A3310F"/>
    <w:rsid w:val="00A520A3"/>
    <w:rsid w:val="00A62D0B"/>
    <w:rsid w:val="00A67E03"/>
    <w:rsid w:val="00A719AA"/>
    <w:rsid w:val="00AA3399"/>
    <w:rsid w:val="00AB55B8"/>
    <w:rsid w:val="00B10870"/>
    <w:rsid w:val="00B513F7"/>
    <w:rsid w:val="00BA1F5A"/>
    <w:rsid w:val="00BC6E9D"/>
    <w:rsid w:val="00BF6D52"/>
    <w:rsid w:val="00C73AE5"/>
    <w:rsid w:val="00C8548A"/>
    <w:rsid w:val="00C92D21"/>
    <w:rsid w:val="00C96B3D"/>
    <w:rsid w:val="00D53C12"/>
    <w:rsid w:val="00D75242"/>
    <w:rsid w:val="00D808AF"/>
    <w:rsid w:val="00D867BF"/>
    <w:rsid w:val="00DA718A"/>
    <w:rsid w:val="00E61AAF"/>
    <w:rsid w:val="00E85437"/>
    <w:rsid w:val="00EA5F9E"/>
    <w:rsid w:val="00EC09AF"/>
    <w:rsid w:val="00EC426B"/>
    <w:rsid w:val="00EC58BD"/>
    <w:rsid w:val="00EF6E08"/>
    <w:rsid w:val="00F6570E"/>
    <w:rsid w:val="00F876CD"/>
    <w:rsid w:val="00F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8C18CD"/>
  <w15:docId w15:val="{68D57001-B90C-4FB1-9948-BA60C280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7DE"/>
  </w:style>
  <w:style w:type="paragraph" w:styleId="1">
    <w:name w:val="heading 1"/>
    <w:basedOn w:val="a"/>
    <w:next w:val="a"/>
    <w:link w:val="10"/>
    <w:qFormat/>
    <w:rsid w:val="008917D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ap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17DE"/>
    <w:pPr>
      <w:keepNext/>
      <w:widowControl w:val="0"/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snapToGrid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17DE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917DE"/>
    <w:pPr>
      <w:keepNext/>
      <w:widowControl w:val="0"/>
      <w:spacing w:after="0" w:line="240" w:lineRule="auto"/>
      <w:jc w:val="center"/>
      <w:outlineLvl w:val="3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917DE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917DE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917DE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917DE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ascii="Times New Roman" w:eastAsia="Calibri" w:hAnsi="Times New Roman" w:cs="Times New Roman"/>
      <w:b/>
      <w:snapToGrid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917DE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7DE"/>
    <w:rPr>
      <w:rFonts w:ascii="Times New Roman" w:eastAsia="Calibri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17DE"/>
    <w:rPr>
      <w:rFonts w:ascii="Times New Roman" w:eastAsia="Calibri" w:hAnsi="Times New Roman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17DE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17DE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917DE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917D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917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917DE"/>
    <w:rPr>
      <w:rFonts w:ascii="Times New Roman" w:eastAsia="Calibri" w:hAnsi="Times New Roman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917DE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17DE"/>
  </w:style>
  <w:style w:type="numbering" w:customStyle="1" w:styleId="110">
    <w:name w:val="Нет списка11"/>
    <w:next w:val="a2"/>
    <w:uiPriority w:val="99"/>
    <w:semiHidden/>
    <w:unhideWhenUsed/>
    <w:rsid w:val="008917DE"/>
  </w:style>
  <w:style w:type="paragraph" w:customStyle="1" w:styleId="Default">
    <w:name w:val="Default"/>
    <w:uiPriority w:val="99"/>
    <w:rsid w:val="00891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917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7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917DE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rsid w:val="008917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8917DE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rsid w:val="00891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toc 3"/>
    <w:basedOn w:val="a"/>
    <w:next w:val="a"/>
    <w:autoRedefine/>
    <w:rsid w:val="008917DE"/>
    <w:pPr>
      <w:tabs>
        <w:tab w:val="right" w:leader="dot" w:pos="9781"/>
      </w:tabs>
      <w:spacing w:after="0" w:line="240" w:lineRule="auto"/>
      <w:ind w:left="-284"/>
      <w:jc w:val="both"/>
    </w:pPr>
    <w:rPr>
      <w:rFonts w:ascii="Times New Roman" w:eastAsia="Calibri" w:hAnsi="Times New Roman" w:cs="Times New Roman"/>
      <w:noProof/>
      <w:sz w:val="26"/>
      <w:szCs w:val="26"/>
      <w:lang w:eastAsia="ru-RU"/>
    </w:rPr>
  </w:style>
  <w:style w:type="paragraph" w:customStyle="1" w:styleId="ConsPlusNormal">
    <w:name w:val="ConsPlusNormal"/>
    <w:rsid w:val="00891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917D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917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917DE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styleId="21">
    <w:name w:val="Body Text 2"/>
    <w:basedOn w:val="a"/>
    <w:link w:val="22"/>
    <w:rsid w:val="008917D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917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917DE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8917D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8917DE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8917D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210">
    <w:name w:val="Цитата 21"/>
    <w:basedOn w:val="a"/>
    <w:next w:val="a"/>
    <w:link w:val="QuoteChar"/>
    <w:rsid w:val="008917DE"/>
    <w:pPr>
      <w:spacing w:after="0" w:line="240" w:lineRule="auto"/>
    </w:pPr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QuoteChar">
    <w:name w:val="Quote Char"/>
    <w:link w:val="210"/>
    <w:locked/>
    <w:rsid w:val="008917DE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styleId="ac">
    <w:name w:val="page number"/>
    <w:rsid w:val="008917DE"/>
    <w:rPr>
      <w:rFonts w:cs="Times New Roman"/>
    </w:rPr>
  </w:style>
  <w:style w:type="table" w:customStyle="1" w:styleId="13">
    <w:name w:val="Сетка таблицы1"/>
    <w:uiPriority w:val="59"/>
    <w:rsid w:val="008917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8917DE"/>
    <w:pPr>
      <w:spacing w:before="180" w:after="180" w:line="240" w:lineRule="auto"/>
      <w:ind w:left="180" w:right="180"/>
      <w:jc w:val="both"/>
    </w:pPr>
    <w:rPr>
      <w:rFonts w:ascii="Times New Roman" w:eastAsia="Calibri" w:hAnsi="Times New Roman" w:cs="Times New Roman"/>
      <w:color w:val="252525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8917DE"/>
    <w:pPr>
      <w:spacing w:after="0" w:line="360" w:lineRule="auto"/>
      <w:jc w:val="center"/>
    </w:pPr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8917DE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paragraph" w:styleId="af0">
    <w:name w:val="Body Text Indent"/>
    <w:basedOn w:val="a"/>
    <w:link w:val="af1"/>
    <w:rsid w:val="008917DE"/>
    <w:pPr>
      <w:spacing w:after="0" w:line="240" w:lineRule="auto"/>
      <w:ind w:firstLine="85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917D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Название объекта1"/>
    <w:basedOn w:val="a"/>
    <w:next w:val="a"/>
    <w:rsid w:val="008917DE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917DE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2">
    <w:name w:val="Hyperlink"/>
    <w:uiPriority w:val="99"/>
    <w:rsid w:val="008917DE"/>
    <w:rPr>
      <w:rFonts w:cs="Times New Roman"/>
      <w:color w:val="0000FF"/>
      <w:u w:val="single"/>
    </w:rPr>
  </w:style>
  <w:style w:type="paragraph" w:customStyle="1" w:styleId="font5">
    <w:name w:val="font5"/>
    <w:basedOn w:val="a"/>
    <w:rsid w:val="008917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8917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8917DE"/>
    <w:pPr>
      <w:spacing w:before="100" w:beforeAutospacing="1" w:after="100" w:afterAutospacing="1" w:line="240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xl65">
    <w:name w:val="xl65"/>
    <w:basedOn w:val="a"/>
    <w:rsid w:val="008917DE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917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17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91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17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1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917D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17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1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17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1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17DE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17DE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917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91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917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917DE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шрифт"/>
    <w:rsid w:val="008917DE"/>
  </w:style>
  <w:style w:type="paragraph" w:customStyle="1" w:styleId="ed">
    <w:name w:val="дeсновdой те"/>
    <w:basedOn w:val="a"/>
    <w:rsid w:val="008917DE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4">
    <w:name w:val="Табличный"/>
    <w:basedOn w:val="a"/>
    <w:rsid w:val="008917D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f5">
    <w:name w:val="Strong"/>
    <w:uiPriority w:val="22"/>
    <w:qFormat/>
    <w:rsid w:val="008917DE"/>
    <w:rPr>
      <w:rFonts w:cs="Times New Roman"/>
      <w:b/>
    </w:rPr>
  </w:style>
  <w:style w:type="character" w:customStyle="1" w:styleId="HTMLMarkup">
    <w:name w:val="HTML Markup"/>
    <w:rsid w:val="008917DE"/>
    <w:rPr>
      <w:vanish/>
      <w:color w:val="FF0000"/>
    </w:rPr>
  </w:style>
  <w:style w:type="paragraph" w:customStyle="1" w:styleId="Blockquote">
    <w:name w:val="Blockquote"/>
    <w:basedOn w:val="a"/>
    <w:rsid w:val="008917DE"/>
    <w:pPr>
      <w:widowControl w:val="0"/>
      <w:spacing w:before="100" w:after="100" w:line="240" w:lineRule="auto"/>
      <w:ind w:left="360" w:right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List Bullet 2"/>
    <w:basedOn w:val="a"/>
    <w:autoRedefine/>
    <w:rsid w:val="008917DE"/>
    <w:pPr>
      <w:spacing w:after="0" w:line="240" w:lineRule="auto"/>
      <w:ind w:left="566" w:firstLine="28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8917DE"/>
    <w:pPr>
      <w:widowControl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917DE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32">
    <w:name w:val="Body Text Indent 3"/>
    <w:basedOn w:val="a"/>
    <w:link w:val="33"/>
    <w:rsid w:val="008917DE"/>
    <w:pPr>
      <w:widowControl w:val="0"/>
      <w:spacing w:after="0" w:line="240" w:lineRule="auto"/>
      <w:ind w:firstLine="426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917DE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34">
    <w:name w:val="Body Text 3"/>
    <w:basedOn w:val="a"/>
    <w:link w:val="35"/>
    <w:rsid w:val="008917DE"/>
    <w:pPr>
      <w:widowControl w:val="0"/>
      <w:tabs>
        <w:tab w:val="left" w:pos="426"/>
      </w:tabs>
      <w:spacing w:after="0" w:line="240" w:lineRule="auto"/>
      <w:jc w:val="both"/>
    </w:pPr>
    <w:rPr>
      <w:rFonts w:ascii="Times New Roman" w:eastAsia="Calibri" w:hAnsi="Times New Roman" w:cs="Times New Roman"/>
      <w:b/>
      <w:caps/>
      <w:snapToGrid w:val="0"/>
      <w:sz w:val="2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8917DE"/>
    <w:rPr>
      <w:rFonts w:ascii="Times New Roman" w:eastAsia="Calibri" w:hAnsi="Times New Roman" w:cs="Times New Roman"/>
      <w:b/>
      <w:caps/>
      <w:snapToGrid w:val="0"/>
      <w:sz w:val="20"/>
      <w:szCs w:val="20"/>
      <w:lang w:eastAsia="ru-RU"/>
    </w:rPr>
  </w:style>
  <w:style w:type="paragraph" w:customStyle="1" w:styleId="15">
    <w:name w:val="Знак Знак Знак1 Знак"/>
    <w:basedOn w:val="a"/>
    <w:autoRedefine/>
    <w:rsid w:val="008917D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16">
    <w:name w:val="toc 1"/>
    <w:basedOn w:val="a"/>
    <w:next w:val="a"/>
    <w:autoRedefine/>
    <w:rsid w:val="008917DE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ext">
    <w:name w:val="text"/>
    <w:rsid w:val="008917DE"/>
    <w:rPr>
      <w:rFonts w:cs="Times New Roman"/>
    </w:rPr>
  </w:style>
  <w:style w:type="paragraph" w:styleId="af6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8917DE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6"/>
    <w:rsid w:val="008917DE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FontStyle18">
    <w:name w:val="Font Style18"/>
    <w:rsid w:val="008917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8917DE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8917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8917DE"/>
    <w:rPr>
      <w:rFonts w:cs="Times New Roman"/>
    </w:rPr>
  </w:style>
  <w:style w:type="character" w:customStyle="1" w:styleId="100">
    <w:name w:val="Знак Знак10"/>
    <w:rsid w:val="008917DE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f8">
    <w:name w:val="Document Map"/>
    <w:basedOn w:val="a"/>
    <w:link w:val="af9"/>
    <w:semiHidden/>
    <w:rsid w:val="008917DE"/>
    <w:pPr>
      <w:widowControl w:val="0"/>
      <w:shd w:val="clear" w:color="auto" w:fill="000080"/>
      <w:spacing w:after="0" w:line="240" w:lineRule="auto"/>
      <w:jc w:val="both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8917D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styleId="afa">
    <w:name w:val="annotation reference"/>
    <w:semiHidden/>
    <w:rsid w:val="008917DE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semiHidden/>
    <w:rsid w:val="008917DE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8917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8917DE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8917D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f">
    <w:name w:val="footnote reference"/>
    <w:semiHidden/>
    <w:rsid w:val="008917DE"/>
    <w:rPr>
      <w:rFonts w:cs="Times New Roman"/>
      <w:vertAlign w:val="superscript"/>
    </w:rPr>
  </w:style>
  <w:style w:type="character" w:customStyle="1" w:styleId="220">
    <w:name w:val="Знак Знак22"/>
    <w:locked/>
    <w:rsid w:val="008917DE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ff0">
    <w:name w:val="a"/>
    <w:basedOn w:val="a"/>
    <w:rsid w:val="0089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8917DE"/>
  </w:style>
  <w:style w:type="table" w:customStyle="1" w:styleId="26">
    <w:name w:val="Сетка таблицы2"/>
    <w:basedOn w:val="a1"/>
    <w:uiPriority w:val="59"/>
    <w:rsid w:val="008917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8917DE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6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2174826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RZR&amp;n=385251&amp;date=28.06.2021&amp;dst=100324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0D35-880C-4F21-972B-F0C61CD7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User-a415</dc:creator>
  <cp:lastModifiedBy>Ольга Аркатова</cp:lastModifiedBy>
  <cp:revision>4</cp:revision>
  <cp:lastPrinted>2024-05-07T08:32:00Z</cp:lastPrinted>
  <dcterms:created xsi:type="dcterms:W3CDTF">2025-05-07T08:25:00Z</dcterms:created>
  <dcterms:modified xsi:type="dcterms:W3CDTF">2025-05-07T08:46:00Z</dcterms:modified>
</cp:coreProperties>
</file>